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6599"/>
      </w:tblGrid>
      <w:tr w:rsidR="00CB32E8">
        <w:trPr>
          <w:trHeight w:hRule="exact" w:val="288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935" w:type="dxa"/>
            </w:tcMar>
          </w:tcPr>
          <w:p w:rsidR="00CB32E8" w:rsidRDefault="001160EF">
            <w:pPr>
              <w:spacing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Название предмета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5419" w:type="dxa"/>
            </w:tcMar>
          </w:tcPr>
          <w:p w:rsidR="00CB32E8" w:rsidRDefault="001160EF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Алгебра  </w:t>
            </w:r>
          </w:p>
        </w:tc>
      </w:tr>
      <w:tr w:rsidR="00CB32E8">
        <w:trPr>
          <w:trHeight w:hRule="exact" w:val="283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2386" w:type="dxa"/>
            </w:tcMar>
          </w:tcPr>
          <w:p w:rsidR="00CB32E8" w:rsidRDefault="001160EF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5779" w:type="dxa"/>
            </w:tcMar>
          </w:tcPr>
          <w:p w:rsidR="00CB32E8" w:rsidRDefault="001160EF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10-11 </w:t>
            </w:r>
          </w:p>
        </w:tc>
      </w:tr>
      <w:tr w:rsidR="00CB32E8" w:rsidRPr="001160EF">
        <w:trPr>
          <w:trHeight w:hRule="exact" w:val="566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086" w:type="dxa"/>
            </w:tcMar>
          </w:tcPr>
          <w:p w:rsidR="00CB32E8" w:rsidRDefault="001160EF">
            <w:pPr>
              <w:spacing w:before="15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Количество часов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2548" w:type="dxa"/>
            </w:tcMar>
            <w:vAlign w:val="center"/>
          </w:tcPr>
          <w:p w:rsidR="00CB32E8" w:rsidRPr="001160EF" w:rsidRDefault="001160EF">
            <w:pPr>
              <w:spacing w:before="1" w:line="263" w:lineRule="atLeast"/>
              <w:jc w:val="both"/>
              <w:rPr>
                <w:lang w:val="ru-RU"/>
              </w:rPr>
            </w:pPr>
            <w:r w:rsidRPr="001160EF">
              <w:rPr>
                <w:color w:val="000000"/>
                <w:lang w:val="ru-RU"/>
              </w:rPr>
              <w:t>10</w:t>
            </w:r>
            <w:r w:rsidRPr="001160EF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r w:rsidRPr="001160EF">
              <w:rPr>
                <w:color w:val="000000"/>
                <w:lang w:val="ru-RU"/>
              </w:rPr>
              <w:t>класс – 102 часа (3 часа в неделю) 11</w:t>
            </w:r>
            <w:r w:rsidRPr="001160EF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r w:rsidRPr="001160EF">
              <w:rPr>
                <w:color w:val="000000"/>
                <w:lang w:val="ru-RU"/>
              </w:rPr>
              <w:t xml:space="preserve">класс – 102 часа (3 часа в неделю) </w:t>
            </w:r>
          </w:p>
        </w:tc>
      </w:tr>
      <w:tr w:rsidR="00CB32E8">
        <w:trPr>
          <w:trHeight w:hRule="exact" w:val="5521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0" w:type="dxa"/>
            </w:tcMar>
          </w:tcPr>
          <w:p w:rsidR="00CB32E8" w:rsidRDefault="001160EF">
            <w:pPr>
              <w:spacing w:before="10" w:line="271" w:lineRule="atLeast"/>
            </w:pPr>
            <w:r>
              <w:rPr>
                <w:b/>
                <w:bCs/>
                <w:color w:val="000000"/>
              </w:rPr>
              <w:t xml:space="preserve">Нормативно </w:t>
            </w:r>
            <w:r>
              <w:rPr>
                <w:b/>
                <w:bCs/>
                <w:color w:val="000000"/>
                <w:spacing w:val="108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методические материалы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0" w:type="dxa"/>
            </w:tcMar>
          </w:tcPr>
          <w:p w:rsidR="00CB32E8" w:rsidRPr="001160EF" w:rsidRDefault="001160EF">
            <w:pPr>
              <w:numPr>
                <w:ilvl w:val="0"/>
                <w:numId w:val="1"/>
              </w:numPr>
              <w:spacing w:before="15" w:line="300" w:lineRule="atLeast"/>
              <w:rPr>
                <w:lang w:val="ru-RU"/>
              </w:rPr>
            </w:pPr>
            <w:r w:rsidRPr="001160EF">
              <w:rPr>
                <w:color w:val="000000"/>
                <w:lang w:val="ru-RU"/>
              </w:rPr>
              <w:t xml:space="preserve">Федеральный Закон № 273- ФЗ от 29.12.2012 «Об образовании в Российской Федерации». </w:t>
            </w:r>
          </w:p>
          <w:p w:rsidR="00CB32E8" w:rsidRPr="001160EF" w:rsidRDefault="001160EF">
            <w:pPr>
              <w:numPr>
                <w:ilvl w:val="0"/>
                <w:numId w:val="2"/>
              </w:numPr>
              <w:spacing w:before="4" w:line="252" w:lineRule="atLeast"/>
              <w:rPr>
                <w:lang w:val="ru-RU"/>
              </w:rPr>
            </w:pPr>
            <w:r w:rsidRPr="001160EF">
              <w:rPr>
                <w:color w:val="000000"/>
                <w:lang w:val="ru-RU"/>
              </w:rPr>
              <w:t xml:space="preserve">Приказ Министерства просвещения Российской Федерации от 18.05.2023 № 371 "Об утверждении </w:t>
            </w:r>
          </w:p>
          <w:p w:rsidR="00CB32E8" w:rsidRPr="001160EF" w:rsidRDefault="001160EF">
            <w:pPr>
              <w:spacing w:before="5" w:line="273" w:lineRule="atLeast"/>
              <w:rPr>
                <w:lang w:val="ru-RU"/>
              </w:rPr>
            </w:pPr>
            <w:r w:rsidRPr="001160EF">
              <w:rPr>
                <w:color w:val="000000"/>
                <w:lang w:val="ru-RU"/>
              </w:rPr>
              <w:t>федеральной образовательной программы среднего общего образования"(Зарегистрирован</w:t>
            </w:r>
            <w:r w:rsidRPr="001160EF">
              <w:rPr>
                <w:color w:val="000000"/>
                <w:lang w:val="ru-RU"/>
              </w:rPr>
              <w:t xml:space="preserve"> 12.07.2023 № 74228) </w:t>
            </w:r>
          </w:p>
          <w:p w:rsidR="00CB32E8" w:rsidRPr="001160EF" w:rsidRDefault="001160EF">
            <w:pPr>
              <w:numPr>
                <w:ilvl w:val="0"/>
                <w:numId w:val="3"/>
              </w:numPr>
              <w:spacing w:before="2" w:line="266" w:lineRule="atLeast"/>
              <w:rPr>
                <w:lang w:val="ru-RU"/>
              </w:rPr>
            </w:pPr>
            <w:r w:rsidRPr="001160EF">
              <w:rPr>
                <w:color w:val="000000"/>
                <w:lang w:val="ru-RU"/>
              </w:rPr>
              <w:t xml:space="preserve">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 года №413 (с изм. от 12.08.2022 № 732) </w:t>
            </w:r>
          </w:p>
          <w:p w:rsidR="00CB32E8" w:rsidRPr="001160EF" w:rsidRDefault="001160EF">
            <w:pPr>
              <w:numPr>
                <w:ilvl w:val="0"/>
                <w:numId w:val="3"/>
              </w:numPr>
              <w:spacing w:line="273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Федеральный перечень учебников, </w:t>
            </w:r>
            <w:r w:rsidRPr="001160EF">
              <w:rPr>
                <w:color w:val="000000"/>
                <w:lang w:val="ru-RU"/>
              </w:rPr>
              <w:t>рекомендуемых  к использованию  при  реализации  имеющих  г</w:t>
            </w:r>
            <w:bookmarkStart w:id="0" w:name="_GoBack"/>
            <w:bookmarkEnd w:id="0"/>
            <w:r w:rsidRPr="001160EF">
              <w:rPr>
                <w:color w:val="000000"/>
                <w:lang w:val="ru-RU"/>
              </w:rPr>
              <w:t xml:space="preserve">осударственную аккредитацию образовательных программ начального общего, основного </w:t>
            </w:r>
            <w:r w:rsidRPr="001160EF">
              <w:rPr>
                <w:color w:val="000000"/>
                <w:lang w:val="ru-RU"/>
              </w:rPr>
              <w:t xml:space="preserve">общего, </w:t>
            </w:r>
            <w:r w:rsidRPr="001160EF">
              <w:rPr>
                <w:color w:val="000000"/>
                <w:spacing w:val="233"/>
                <w:lang w:val="ru-RU"/>
              </w:rPr>
              <w:t xml:space="preserve"> </w:t>
            </w:r>
            <w:r w:rsidRPr="001160EF">
              <w:rPr>
                <w:color w:val="000000"/>
                <w:lang w:val="ru-RU"/>
              </w:rPr>
              <w:t xml:space="preserve">среднего </w:t>
            </w:r>
            <w:r w:rsidRPr="001160EF">
              <w:rPr>
                <w:color w:val="000000"/>
                <w:spacing w:val="233"/>
                <w:lang w:val="ru-RU"/>
              </w:rPr>
              <w:t xml:space="preserve"> </w:t>
            </w:r>
            <w:r w:rsidRPr="001160EF">
              <w:rPr>
                <w:color w:val="000000"/>
                <w:lang w:val="ru-RU"/>
              </w:rPr>
              <w:t xml:space="preserve">общего </w:t>
            </w:r>
            <w:r w:rsidRPr="001160EF">
              <w:rPr>
                <w:color w:val="000000"/>
                <w:spacing w:val="233"/>
                <w:lang w:val="ru-RU"/>
              </w:rPr>
              <w:t xml:space="preserve"> </w:t>
            </w:r>
            <w:r w:rsidRPr="001160EF">
              <w:rPr>
                <w:color w:val="000000"/>
                <w:lang w:val="ru-RU"/>
              </w:rPr>
              <w:t xml:space="preserve">образования», утвержденный </w:t>
            </w:r>
            <w:r w:rsidRPr="001160EF">
              <w:rPr>
                <w:color w:val="000000"/>
                <w:spacing w:val="245"/>
                <w:lang w:val="ru-RU"/>
              </w:rPr>
              <w:t xml:space="preserve"> </w:t>
            </w:r>
            <w:r w:rsidRPr="001160EF">
              <w:rPr>
                <w:color w:val="000000"/>
                <w:lang w:val="ru-RU"/>
              </w:rPr>
              <w:t xml:space="preserve">приказом </w:t>
            </w:r>
            <w:r w:rsidRPr="001160EF">
              <w:rPr>
                <w:color w:val="000000"/>
                <w:spacing w:val="245"/>
                <w:lang w:val="ru-RU"/>
              </w:rPr>
              <w:t xml:space="preserve"> </w:t>
            </w:r>
            <w:r w:rsidRPr="001160EF">
              <w:rPr>
                <w:color w:val="000000"/>
                <w:lang w:val="ru-RU"/>
              </w:rPr>
              <w:t xml:space="preserve">Министерства </w:t>
            </w:r>
            <w:r w:rsidRPr="001160EF">
              <w:rPr>
                <w:color w:val="000000"/>
                <w:spacing w:val="245"/>
                <w:lang w:val="ru-RU"/>
              </w:rPr>
              <w:t xml:space="preserve"> </w:t>
            </w:r>
            <w:r w:rsidRPr="001160EF">
              <w:rPr>
                <w:color w:val="000000"/>
                <w:lang w:val="ru-RU"/>
              </w:rPr>
              <w:t xml:space="preserve">просвещения Российской </w:t>
            </w:r>
            <w:r w:rsidRPr="001160EF">
              <w:rPr>
                <w:color w:val="000000"/>
                <w:spacing w:val="74"/>
                <w:lang w:val="ru-RU"/>
              </w:rPr>
              <w:t xml:space="preserve"> </w:t>
            </w:r>
            <w:r w:rsidRPr="001160EF">
              <w:rPr>
                <w:color w:val="000000"/>
                <w:lang w:val="ru-RU"/>
              </w:rPr>
              <w:t xml:space="preserve">федерации </w:t>
            </w:r>
            <w:r w:rsidRPr="001160EF">
              <w:rPr>
                <w:color w:val="000000"/>
                <w:spacing w:val="74"/>
                <w:lang w:val="ru-RU"/>
              </w:rPr>
              <w:t xml:space="preserve"> </w:t>
            </w:r>
            <w:r w:rsidRPr="001160EF">
              <w:rPr>
                <w:color w:val="000000"/>
                <w:lang w:val="ru-RU"/>
              </w:rPr>
              <w:t xml:space="preserve">от </w:t>
            </w:r>
            <w:r w:rsidRPr="001160EF">
              <w:rPr>
                <w:color w:val="000000"/>
                <w:spacing w:val="75"/>
                <w:lang w:val="ru-RU"/>
              </w:rPr>
              <w:t xml:space="preserve"> </w:t>
            </w:r>
            <w:r w:rsidRPr="001160EF">
              <w:rPr>
                <w:color w:val="000000"/>
                <w:lang w:val="ru-RU"/>
              </w:rPr>
              <w:t xml:space="preserve">21.09.2022 </w:t>
            </w:r>
            <w:r w:rsidRPr="001160EF">
              <w:rPr>
                <w:color w:val="000000"/>
                <w:spacing w:val="74"/>
                <w:lang w:val="ru-RU"/>
              </w:rPr>
              <w:t xml:space="preserve"> </w:t>
            </w:r>
            <w:r w:rsidRPr="001160EF">
              <w:rPr>
                <w:color w:val="000000"/>
                <w:lang w:val="ru-RU"/>
              </w:rPr>
              <w:t xml:space="preserve">№ </w:t>
            </w:r>
            <w:r w:rsidRPr="001160EF">
              <w:rPr>
                <w:color w:val="000000"/>
                <w:spacing w:val="77"/>
                <w:lang w:val="ru-RU"/>
              </w:rPr>
              <w:t xml:space="preserve"> </w:t>
            </w:r>
            <w:r w:rsidRPr="001160EF">
              <w:rPr>
                <w:color w:val="000000"/>
                <w:lang w:val="ru-RU"/>
              </w:rPr>
              <w:t xml:space="preserve">858 </w:t>
            </w:r>
            <w:r w:rsidRPr="001160EF">
              <w:rPr>
                <w:color w:val="000000"/>
                <w:spacing w:val="74"/>
                <w:lang w:val="ru-RU"/>
              </w:rPr>
              <w:t xml:space="preserve"> </w:t>
            </w:r>
            <w:r w:rsidRPr="001160EF">
              <w:rPr>
                <w:color w:val="000000"/>
                <w:lang w:val="ru-RU"/>
              </w:rPr>
              <w:t xml:space="preserve">с </w:t>
            </w:r>
            <w:r w:rsidRPr="001160EF">
              <w:rPr>
                <w:color w:val="000000"/>
                <w:spacing w:val="74"/>
                <w:lang w:val="ru-RU"/>
              </w:rPr>
              <w:t xml:space="preserve"> </w:t>
            </w:r>
            <w:r w:rsidRPr="001160EF">
              <w:rPr>
                <w:color w:val="000000"/>
                <w:lang w:val="ru-RU"/>
              </w:rPr>
              <w:t xml:space="preserve">учётом изменений, обозначенных в приказе №74502 от 28.07.2023 </w:t>
            </w:r>
          </w:p>
          <w:p w:rsidR="00CB32E8" w:rsidRDefault="001160EF">
            <w:pPr>
              <w:numPr>
                <w:ilvl w:val="0"/>
                <w:numId w:val="3"/>
              </w:numPr>
              <w:spacing w:before="23" w:line="265" w:lineRule="atLeast"/>
              <w:jc w:val="both"/>
            </w:pPr>
            <w:r>
              <w:rPr>
                <w:color w:val="000000"/>
              </w:rPr>
              <w:t xml:space="preserve">Основная образовательная программа среднего </w:t>
            </w:r>
          </w:p>
          <w:p w:rsidR="00CB32E8" w:rsidRDefault="001160EF">
            <w:pPr>
              <w:spacing w:before="11" w:line="265" w:lineRule="atLeast"/>
              <w:jc w:val="both"/>
            </w:pPr>
            <w:r>
              <w:rPr>
                <w:color w:val="000000"/>
              </w:rPr>
              <w:t xml:space="preserve">общего  образования </w:t>
            </w:r>
          </w:p>
        </w:tc>
      </w:tr>
      <w:tr w:rsidR="00CB32E8">
        <w:trPr>
          <w:trHeight w:hRule="exact" w:val="835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2078" w:type="dxa"/>
            </w:tcMar>
          </w:tcPr>
          <w:p w:rsidR="00CB32E8" w:rsidRDefault="001160EF">
            <w:pPr>
              <w:spacing w:before="10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Учебник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601" w:type="dxa"/>
            </w:tcMar>
            <w:vAlign w:val="center"/>
          </w:tcPr>
          <w:p w:rsidR="00CB32E8" w:rsidRDefault="001160EF">
            <w:pPr>
              <w:spacing w:before="1" w:line="273" w:lineRule="atLeast"/>
            </w:pPr>
            <w:r w:rsidRPr="001160EF">
              <w:rPr>
                <w:color w:val="000000"/>
                <w:lang w:val="ru-RU"/>
              </w:rPr>
              <w:t xml:space="preserve">Алгебра и начала математического анализа 10-11 </w:t>
            </w:r>
            <w:proofErr w:type="spellStart"/>
            <w:r w:rsidRPr="001160EF">
              <w:rPr>
                <w:color w:val="000000"/>
                <w:lang w:val="ru-RU"/>
              </w:rPr>
              <w:t>кл</w:t>
            </w:r>
            <w:proofErr w:type="spellEnd"/>
            <w:r w:rsidRPr="001160EF">
              <w:rPr>
                <w:color w:val="000000"/>
                <w:lang w:val="ru-RU"/>
              </w:rPr>
              <w:t xml:space="preserve">., </w:t>
            </w:r>
            <w:r w:rsidRPr="001160EF">
              <w:rPr>
                <w:color w:val="000000"/>
                <w:lang w:val="ru-RU"/>
              </w:rPr>
              <w:t xml:space="preserve">Ш.А.Алимов, Ю.М.Колягин, М.В. Ткачева и др. </w:t>
            </w:r>
            <w:r>
              <w:rPr>
                <w:color w:val="000000"/>
              </w:rPr>
              <w:t>Акционерное</w:t>
            </w:r>
            <w:r>
              <w:rPr>
                <w:color w:val="000000"/>
                <w:spacing w:val="99"/>
              </w:rPr>
              <w:t xml:space="preserve"> </w:t>
            </w:r>
            <w:r>
              <w:rPr>
                <w:color w:val="000000"/>
              </w:rPr>
              <w:t xml:space="preserve">общество «Издательство «Просвещение» </w:t>
            </w:r>
          </w:p>
        </w:tc>
      </w:tr>
      <w:tr w:rsidR="00CB32E8" w:rsidRPr="001160EF">
        <w:trPr>
          <w:trHeight w:hRule="exact" w:val="56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CB32E8" w:rsidRDefault="001160EF">
            <w:pPr>
              <w:spacing w:before="1" w:line="263" w:lineRule="atLeast"/>
            </w:pPr>
            <w:r>
              <w:rPr>
                <w:b/>
                <w:bCs/>
                <w:color w:val="000000"/>
              </w:rPr>
              <w:t xml:space="preserve">Составитель </w:t>
            </w:r>
            <w:r>
              <w:rPr>
                <w:b/>
                <w:bCs/>
                <w:color w:val="000000"/>
                <w:spacing w:val="716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рабочей программы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78" w:type="dxa"/>
              <w:right w:w="4858" w:type="dxa"/>
            </w:tcMar>
          </w:tcPr>
          <w:p w:rsidR="00CB32E8" w:rsidRPr="001160EF" w:rsidRDefault="001160EF">
            <w:pPr>
              <w:spacing w:before="10" w:line="265" w:lineRule="atLeast"/>
              <w:jc w:val="both"/>
              <w:rPr>
                <w:lang w:val="ru-RU"/>
              </w:rPr>
            </w:pPr>
            <w:r w:rsidRPr="001160EF">
              <w:rPr>
                <w:color w:val="000000"/>
                <w:lang w:val="ru-RU"/>
              </w:rPr>
              <w:t>А</w:t>
            </w:r>
            <w:r>
              <w:rPr>
                <w:color w:val="000000"/>
                <w:lang w:val="ru-RU"/>
              </w:rPr>
              <w:t>зарова Л.В .Ермолова Л.В.</w:t>
            </w:r>
          </w:p>
        </w:tc>
      </w:tr>
      <w:tr w:rsidR="00CB32E8">
        <w:trPr>
          <w:trHeight w:hRule="exact" w:val="5754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704" w:type="dxa"/>
            </w:tcMar>
          </w:tcPr>
          <w:p w:rsidR="00CB32E8" w:rsidRDefault="001160EF">
            <w:pPr>
              <w:spacing w:before="11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242" w:type="dxa"/>
            </w:tcMar>
          </w:tcPr>
          <w:p w:rsidR="00CB32E8" w:rsidRDefault="001160EF">
            <w:pPr>
              <w:spacing w:before="7" w:line="269" w:lineRule="atLeast"/>
              <w:jc w:val="both"/>
            </w:pPr>
            <w:r>
              <w:rPr>
                <w:b/>
                <w:bCs/>
                <w:color w:val="000000"/>
              </w:rPr>
              <w:t>10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Класс </w:t>
            </w:r>
          </w:p>
          <w:p w:rsidR="00CB32E8" w:rsidRDefault="001160EF">
            <w:pPr>
              <w:numPr>
                <w:ilvl w:val="0"/>
                <w:numId w:val="4"/>
              </w:numPr>
              <w:spacing w:line="273" w:lineRule="atLeast"/>
            </w:pPr>
            <w:r w:rsidRPr="001160EF">
              <w:rPr>
                <w:color w:val="000000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color w:val="000000"/>
              </w:rPr>
              <w:t xml:space="preserve">Рациональные уравнения и неравенства </w:t>
            </w:r>
          </w:p>
          <w:p w:rsidR="00CB32E8" w:rsidRPr="001160EF" w:rsidRDefault="001160EF">
            <w:pPr>
              <w:numPr>
                <w:ilvl w:val="0"/>
                <w:numId w:val="4"/>
              </w:numPr>
              <w:spacing w:before="3" w:line="265" w:lineRule="atLeast"/>
              <w:jc w:val="both"/>
              <w:rPr>
                <w:lang w:val="ru-RU"/>
              </w:rPr>
            </w:pPr>
            <w:r w:rsidRPr="001160EF">
              <w:rPr>
                <w:color w:val="000000"/>
                <w:lang w:val="ru-RU"/>
              </w:rPr>
              <w:t xml:space="preserve">Функции и графики. Степень с целым показателем </w:t>
            </w:r>
          </w:p>
          <w:p w:rsidR="00CB32E8" w:rsidRDefault="001160EF">
            <w:pPr>
              <w:numPr>
                <w:ilvl w:val="0"/>
                <w:numId w:val="4"/>
              </w:numPr>
              <w:spacing w:before="1" w:line="273" w:lineRule="atLeast"/>
            </w:pPr>
            <w:r w:rsidRPr="001160EF">
              <w:rPr>
                <w:color w:val="000000"/>
                <w:lang w:val="ru-RU"/>
              </w:rPr>
              <w:t xml:space="preserve">Арифметический корень </w:t>
            </w:r>
            <w:r>
              <w:rPr>
                <w:color w:val="000000"/>
              </w:rPr>
              <w:t>n</w:t>
            </w:r>
            <w:r w:rsidRPr="001160EF">
              <w:rPr>
                <w:color w:val="000000"/>
                <w:lang w:val="ru-RU"/>
              </w:rPr>
              <w:t xml:space="preserve">–ой степени. </w:t>
            </w:r>
            <w:r>
              <w:rPr>
                <w:color w:val="000000"/>
              </w:rPr>
              <w:t xml:space="preserve">Иррациональные уравнения и неравенства </w:t>
            </w:r>
          </w:p>
          <w:p w:rsidR="00CB32E8" w:rsidRDefault="001160EF">
            <w:pPr>
              <w:numPr>
                <w:ilvl w:val="0"/>
                <w:numId w:val="4"/>
              </w:numPr>
              <w:spacing w:before="1" w:line="271" w:lineRule="atLeast"/>
            </w:pPr>
            <w:r>
              <w:rPr>
                <w:color w:val="000000"/>
              </w:rPr>
              <w:t xml:space="preserve">Формулы тригонометрии. Тригонометрические уравнения </w:t>
            </w:r>
          </w:p>
          <w:p w:rsidR="00CB32E8" w:rsidRDefault="001160EF">
            <w:pPr>
              <w:numPr>
                <w:ilvl w:val="0"/>
                <w:numId w:val="4"/>
              </w:numPr>
              <w:spacing w:before="5" w:line="265" w:lineRule="atLeast"/>
              <w:jc w:val="both"/>
            </w:pPr>
            <w:r>
              <w:rPr>
                <w:color w:val="000000"/>
              </w:rPr>
              <w:t xml:space="preserve">Последовательности и прогрессии </w:t>
            </w:r>
          </w:p>
          <w:p w:rsidR="00CB32E8" w:rsidRDefault="001160EF">
            <w:pPr>
              <w:spacing w:before="3" w:line="269" w:lineRule="atLeast"/>
              <w:jc w:val="both"/>
            </w:pPr>
            <w:r>
              <w:rPr>
                <w:b/>
                <w:bCs/>
                <w:color w:val="000000"/>
              </w:rPr>
              <w:t>11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класс </w:t>
            </w:r>
          </w:p>
          <w:p w:rsidR="00CB32E8" w:rsidRDefault="001160EF">
            <w:pPr>
              <w:numPr>
                <w:ilvl w:val="0"/>
                <w:numId w:val="5"/>
              </w:numPr>
              <w:spacing w:line="273" w:lineRule="atLeast"/>
            </w:pPr>
            <w:r w:rsidRPr="001160EF">
              <w:rPr>
                <w:color w:val="000000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color w:val="000000"/>
              </w:rPr>
              <w:t xml:space="preserve">Показательные уравнения и неравенства </w:t>
            </w:r>
          </w:p>
          <w:p w:rsidR="00CB32E8" w:rsidRDefault="001160EF">
            <w:pPr>
              <w:numPr>
                <w:ilvl w:val="0"/>
                <w:numId w:val="5"/>
              </w:numPr>
              <w:spacing w:before="1" w:line="274" w:lineRule="atLeast"/>
            </w:pPr>
            <w:r>
              <w:rPr>
                <w:color w:val="000000"/>
              </w:rPr>
              <w:t xml:space="preserve">Логарифмическая функция. Логарифмическиуравнения и неравенства </w:t>
            </w:r>
          </w:p>
          <w:p w:rsidR="00CB32E8" w:rsidRDefault="001160EF">
            <w:pPr>
              <w:numPr>
                <w:ilvl w:val="0"/>
                <w:numId w:val="5"/>
              </w:numPr>
              <w:spacing w:line="273" w:lineRule="atLeast"/>
            </w:pPr>
            <w:r w:rsidRPr="001160EF">
              <w:rPr>
                <w:color w:val="000000"/>
                <w:lang w:val="ru-RU"/>
              </w:rPr>
              <w:t xml:space="preserve">Тригонометрические функции и их графики. </w:t>
            </w:r>
            <w:r>
              <w:rPr>
                <w:color w:val="000000"/>
              </w:rPr>
              <w:t xml:space="preserve">Тригонометрические неравенства </w:t>
            </w:r>
          </w:p>
          <w:p w:rsidR="00CB32E8" w:rsidRDefault="001160EF">
            <w:pPr>
              <w:numPr>
                <w:ilvl w:val="0"/>
                <w:numId w:val="5"/>
              </w:numPr>
              <w:spacing w:before="5" w:line="265" w:lineRule="atLeast"/>
              <w:jc w:val="both"/>
            </w:pPr>
            <w:r>
              <w:rPr>
                <w:color w:val="000000"/>
              </w:rPr>
              <w:t xml:space="preserve">Производная. Применение производной </w:t>
            </w:r>
          </w:p>
          <w:p w:rsidR="00CB32E8" w:rsidRDefault="001160EF">
            <w:pPr>
              <w:numPr>
                <w:ilvl w:val="0"/>
                <w:numId w:val="5"/>
              </w:numPr>
              <w:spacing w:before="5" w:line="265" w:lineRule="atLeast"/>
              <w:jc w:val="both"/>
            </w:pPr>
            <w:r>
              <w:rPr>
                <w:color w:val="000000"/>
              </w:rPr>
              <w:t xml:space="preserve">Интеграл и его применения </w:t>
            </w:r>
          </w:p>
          <w:p w:rsidR="00CB32E8" w:rsidRDefault="001160EF">
            <w:pPr>
              <w:numPr>
                <w:ilvl w:val="0"/>
                <w:numId w:val="5"/>
              </w:numPr>
              <w:spacing w:before="5" w:line="265" w:lineRule="atLeast"/>
              <w:jc w:val="both"/>
            </w:pPr>
            <w:r>
              <w:rPr>
                <w:color w:val="000000"/>
              </w:rPr>
              <w:t xml:space="preserve">Системы уравнений </w:t>
            </w:r>
          </w:p>
          <w:p w:rsidR="00CB32E8" w:rsidRDefault="001160EF">
            <w:pPr>
              <w:numPr>
                <w:ilvl w:val="0"/>
                <w:numId w:val="5"/>
              </w:numPr>
              <w:spacing w:before="5" w:line="265" w:lineRule="atLeast"/>
              <w:jc w:val="both"/>
            </w:pPr>
            <w:r>
              <w:rPr>
                <w:color w:val="000000"/>
              </w:rPr>
              <w:t xml:space="preserve">Натуральные и целые числа </w:t>
            </w:r>
          </w:p>
        </w:tc>
      </w:tr>
      <w:tr w:rsidR="00CB32E8" w:rsidRPr="001160EF">
        <w:trPr>
          <w:trHeight w:hRule="exact" w:val="710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68" w:type="dxa"/>
            </w:tcMar>
          </w:tcPr>
          <w:p w:rsidR="00CB32E8" w:rsidRPr="001160EF" w:rsidRDefault="001160EF">
            <w:pPr>
              <w:spacing w:before="1" w:line="273" w:lineRule="atLeast"/>
              <w:rPr>
                <w:lang w:val="ru-RU"/>
              </w:rPr>
            </w:pPr>
            <w:r w:rsidRPr="001160EF">
              <w:rPr>
                <w:b/>
                <w:bCs/>
                <w:color w:val="000000"/>
                <w:lang w:val="ru-RU"/>
              </w:rPr>
              <w:t xml:space="preserve">Информация о дате рассмотрения/утверждения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604" w:type="dxa"/>
            </w:tcMar>
          </w:tcPr>
          <w:p w:rsidR="00CB32E8" w:rsidRPr="001160EF" w:rsidRDefault="001160EF">
            <w:pPr>
              <w:spacing w:before="7" w:line="265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Протокол ШМО</w:t>
            </w:r>
            <w:r w:rsidRPr="001160EF">
              <w:rPr>
                <w:color w:val="000000"/>
                <w:lang w:val="ru-RU"/>
              </w:rPr>
              <w:t xml:space="preserve"> №1 от 29.08.2024. </w:t>
            </w:r>
          </w:p>
          <w:p w:rsidR="00CB32E8" w:rsidRPr="001160EF" w:rsidRDefault="001160EF">
            <w:pPr>
              <w:spacing w:before="9" w:line="265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Приказ директора школы № 74</w:t>
            </w:r>
            <w:r w:rsidRPr="001160EF">
              <w:rPr>
                <w:color w:val="000000"/>
                <w:lang w:val="ru-RU"/>
              </w:rPr>
              <w:t xml:space="preserve"> от 30.08.2024 </w:t>
            </w:r>
          </w:p>
        </w:tc>
      </w:tr>
      <w:tr w:rsidR="00CB32E8" w:rsidRPr="001160EF">
        <w:trPr>
          <w:trHeight w:hRule="exact" w:val="994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269" w:type="dxa"/>
            </w:tcMar>
          </w:tcPr>
          <w:p w:rsidR="00CB32E8" w:rsidRPr="001160EF" w:rsidRDefault="001160EF">
            <w:pPr>
              <w:spacing w:before="5" w:line="276" w:lineRule="atLeast"/>
              <w:rPr>
                <w:lang w:val="ru-RU"/>
              </w:rPr>
            </w:pPr>
            <w:r w:rsidRPr="001160EF">
              <w:rPr>
                <w:b/>
                <w:bCs/>
                <w:color w:val="000000"/>
                <w:lang w:val="ru-RU"/>
              </w:rPr>
              <w:t xml:space="preserve">Рабочая программа представляет собой целостный документ, включающий разделы: пояснительную записку, планируемые результаты обучения, содержание учебного предмета, тематическое планирование. </w:t>
            </w:r>
          </w:p>
        </w:tc>
      </w:tr>
    </w:tbl>
    <w:p w:rsidR="00CB32E8" w:rsidRPr="001160EF" w:rsidRDefault="00CB32E8" w:rsidP="001160EF">
      <w:pPr>
        <w:rPr>
          <w:lang w:val="ru-RU"/>
        </w:rPr>
      </w:pPr>
    </w:p>
    <w:sectPr w:rsidR="00CB32E8" w:rsidRPr="001160EF">
      <w:pgSz w:w="11911" w:h="16841"/>
      <w:pgMar w:top="540" w:right="312" w:bottom="6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63"/>
        </w:tabs>
        <w:ind w:left="0" w:firstLine="0"/>
      </w:pPr>
      <w:rPr>
        <w:rFonts w:ascii="Calibri" w:eastAsia="Calibri" w:hAnsi="Calibri" w:cs="Calibri"/>
        <w:b/>
        <w:bCs/>
        <w:i w:val="0"/>
        <w:iCs w:val="0"/>
        <w:color w:val="2F2F2F"/>
        <w:sz w:val="27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06"/>
        </w:tabs>
        <w:ind w:left="0" w:firstLine="0"/>
      </w:pPr>
      <w:rPr>
        <w:rFonts w:ascii="Calibri" w:eastAsia="Calibri" w:hAnsi="Calibri" w:cs="Calibri"/>
        <w:b/>
        <w:bCs/>
        <w:i w:val="0"/>
        <w:iCs w:val="0"/>
        <w:color w:val="2F2F2F"/>
        <w:sz w:val="27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06"/>
        </w:tabs>
        <w:ind w:left="0" w:firstLine="0"/>
      </w:pPr>
      <w:rPr>
        <w:rFonts w:ascii="Calibri" w:eastAsia="Calibri" w:hAnsi="Calibri" w:cs="Calibri"/>
        <w:b/>
        <w:bCs/>
        <w:i w:val="0"/>
        <w:iCs w:val="0"/>
        <w:color w:val="2F2F2F"/>
        <w:sz w:val="27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62"/>
        </w:tabs>
        <w:ind w:left="30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splitPgBreakAndParaMark/>
    <w:compatSetting w:name="compatibilityMode" w:uri="http://schemas.microsoft.com/office/word" w:val="12"/>
  </w:compat>
  <w:rsids>
    <w:rsidRoot w:val="00CB32E8"/>
    <w:rsid w:val="001160EF"/>
    <w:rsid w:val="00CB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2982"/>
  <w15:docId w15:val="{8E611B00-34E4-4AA1-9090-A4AE4D72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2024-10-14T17:08:00Z</dcterms:created>
  <dcterms:modified xsi:type="dcterms:W3CDTF">2024-10-14T17:12:00Z</dcterms:modified>
</cp:coreProperties>
</file>