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599"/>
      </w:tblGrid>
      <w:tr w:rsidR="000129E0">
        <w:trPr>
          <w:trHeight w:hRule="exact" w:val="288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937" w:type="dxa"/>
            </w:tcMar>
          </w:tcPr>
          <w:p w:rsidR="000129E0" w:rsidRDefault="008C4632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3670" w:type="dxa"/>
            </w:tcMar>
          </w:tcPr>
          <w:p w:rsidR="000129E0" w:rsidRDefault="008C4632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Вероятность и статистика </w:t>
            </w:r>
          </w:p>
        </w:tc>
      </w:tr>
      <w:tr w:rsidR="000129E0">
        <w:trPr>
          <w:trHeight w:hRule="exact" w:val="28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2388" w:type="dxa"/>
            </w:tcMar>
          </w:tcPr>
          <w:p w:rsidR="000129E0" w:rsidRDefault="008C4632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5779" w:type="dxa"/>
            </w:tcMar>
          </w:tcPr>
          <w:p w:rsidR="000129E0" w:rsidRDefault="008C4632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10-11 </w:t>
            </w:r>
          </w:p>
        </w:tc>
      </w:tr>
      <w:tr w:rsidR="000129E0" w:rsidRPr="008C4632">
        <w:trPr>
          <w:trHeight w:hRule="exact" w:val="56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1089" w:type="dxa"/>
            </w:tcMar>
          </w:tcPr>
          <w:p w:rsidR="000129E0" w:rsidRDefault="008C4632">
            <w:pPr>
              <w:spacing w:before="17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776" w:type="dxa"/>
            </w:tcMar>
            <w:vAlign w:val="center"/>
          </w:tcPr>
          <w:p w:rsidR="000129E0" w:rsidRPr="008C4632" w:rsidRDefault="008C4632">
            <w:pPr>
              <w:spacing w:before="1" w:line="264" w:lineRule="atLeast"/>
              <w:jc w:val="both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>10</w:t>
            </w:r>
            <w:r w:rsidRPr="008C4632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>класс – 34 часа (1 час в неделю) 11</w:t>
            </w:r>
            <w:r w:rsidRPr="008C4632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класс – 34 часа (1 час в неделю) </w:t>
            </w:r>
          </w:p>
        </w:tc>
      </w:tr>
      <w:tr w:rsidR="000129E0">
        <w:trPr>
          <w:trHeight w:hRule="exact" w:val="5523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0" w:type="dxa"/>
            </w:tcMar>
          </w:tcPr>
          <w:p w:rsidR="000129E0" w:rsidRDefault="008C4632">
            <w:pPr>
              <w:spacing w:before="7" w:line="271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08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129E0" w:rsidRPr="008C4632" w:rsidRDefault="008C4632">
            <w:pPr>
              <w:numPr>
                <w:ilvl w:val="0"/>
                <w:numId w:val="1"/>
              </w:numPr>
              <w:spacing w:before="17" w:line="297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Федеральный Закон № 273- ФЗ от 29.12.2012 «Об образовании в Российской Федерации». </w:t>
            </w:r>
          </w:p>
          <w:p w:rsidR="000129E0" w:rsidRPr="008C4632" w:rsidRDefault="008C4632">
            <w:pPr>
              <w:numPr>
                <w:ilvl w:val="0"/>
                <w:numId w:val="1"/>
              </w:numPr>
              <w:spacing w:before="1" w:line="251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образования"(Зарегистрирован </w:t>
            </w:r>
            <w:r w:rsidRPr="008C4632">
              <w:rPr>
                <w:color w:val="000000"/>
                <w:lang w:val="ru-RU"/>
              </w:rPr>
              <w:t xml:space="preserve">12.07.2023 № 74228) </w:t>
            </w:r>
          </w:p>
          <w:p w:rsidR="000129E0" w:rsidRPr="008C4632" w:rsidRDefault="008C4632">
            <w:pPr>
              <w:numPr>
                <w:ilvl w:val="0"/>
                <w:numId w:val="1"/>
              </w:numPr>
              <w:spacing w:before="1" w:line="263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 </w:t>
            </w:r>
          </w:p>
          <w:p w:rsidR="000129E0" w:rsidRPr="008C4632" w:rsidRDefault="008C4632">
            <w:pPr>
              <w:numPr>
                <w:ilvl w:val="0"/>
                <w:numId w:val="1"/>
              </w:numPr>
              <w:spacing w:before="1" w:line="270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Федеральный перечень </w:t>
            </w:r>
            <w:bookmarkStart w:id="0" w:name="_GoBack"/>
            <w:bookmarkEnd w:id="0"/>
            <w:r w:rsidRPr="008C4632">
              <w:rPr>
                <w:color w:val="000000"/>
                <w:lang w:val="ru-RU"/>
              </w:rPr>
              <w:t xml:space="preserve">учебников,  рекомендуемых  к использованию  при  реализации  имеющих  государственную аккредитацию образовательных программ начального общего, основного </w:t>
            </w:r>
            <w:r w:rsidRPr="008C4632">
              <w:rPr>
                <w:color w:val="000000"/>
                <w:spacing w:val="233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общего, </w:t>
            </w:r>
            <w:r w:rsidRPr="008C4632">
              <w:rPr>
                <w:color w:val="000000"/>
                <w:spacing w:val="233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среднего </w:t>
            </w:r>
            <w:r w:rsidRPr="008C4632">
              <w:rPr>
                <w:color w:val="000000"/>
                <w:spacing w:val="233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общего </w:t>
            </w:r>
            <w:r w:rsidRPr="008C4632">
              <w:rPr>
                <w:color w:val="000000"/>
                <w:spacing w:val="233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образования», утвержденный </w:t>
            </w:r>
            <w:r w:rsidRPr="008C4632">
              <w:rPr>
                <w:color w:val="000000"/>
                <w:spacing w:val="245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приказом </w:t>
            </w:r>
            <w:r w:rsidRPr="008C4632">
              <w:rPr>
                <w:color w:val="000000"/>
                <w:spacing w:val="245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Министерства </w:t>
            </w:r>
            <w:r w:rsidRPr="008C4632">
              <w:rPr>
                <w:color w:val="000000"/>
                <w:spacing w:val="245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просвещения Российской </w:t>
            </w:r>
            <w:r w:rsidRPr="008C4632">
              <w:rPr>
                <w:color w:val="000000"/>
                <w:spacing w:val="74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федерации </w:t>
            </w:r>
            <w:r w:rsidRPr="008C4632">
              <w:rPr>
                <w:color w:val="000000"/>
                <w:spacing w:val="74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от </w:t>
            </w:r>
            <w:r w:rsidRPr="008C4632">
              <w:rPr>
                <w:color w:val="000000"/>
                <w:spacing w:val="75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21.09.2022 </w:t>
            </w:r>
            <w:r w:rsidRPr="008C4632">
              <w:rPr>
                <w:color w:val="000000"/>
                <w:spacing w:val="74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№ </w:t>
            </w:r>
            <w:r w:rsidRPr="008C4632">
              <w:rPr>
                <w:color w:val="000000"/>
                <w:spacing w:val="77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858 </w:t>
            </w:r>
            <w:r w:rsidRPr="008C4632">
              <w:rPr>
                <w:color w:val="000000"/>
                <w:spacing w:val="74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с </w:t>
            </w:r>
            <w:r w:rsidRPr="008C4632">
              <w:rPr>
                <w:color w:val="000000"/>
                <w:spacing w:val="74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учётом изменений, обозначенных в приказе №74502 от 28.07.2023 </w:t>
            </w:r>
          </w:p>
          <w:p w:rsidR="000129E0" w:rsidRDefault="008C4632">
            <w:pPr>
              <w:numPr>
                <w:ilvl w:val="0"/>
                <w:numId w:val="1"/>
              </w:numPr>
              <w:spacing w:before="23" w:line="265" w:lineRule="atLeast"/>
              <w:jc w:val="both"/>
            </w:pPr>
            <w:r>
              <w:rPr>
                <w:color w:val="000000"/>
              </w:rPr>
              <w:t xml:space="preserve">Основная образовательная программа среднего </w:t>
            </w:r>
          </w:p>
          <w:p w:rsidR="000129E0" w:rsidRDefault="008C4632">
            <w:p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общего  образования </w:t>
            </w:r>
          </w:p>
        </w:tc>
      </w:tr>
      <w:tr w:rsidR="000129E0" w:rsidRPr="008C4632">
        <w:trPr>
          <w:trHeight w:hRule="exact" w:val="83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2081" w:type="dxa"/>
            </w:tcMar>
          </w:tcPr>
          <w:p w:rsidR="000129E0" w:rsidRDefault="008C4632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949" w:type="dxa"/>
            </w:tcMar>
            <w:vAlign w:val="center"/>
          </w:tcPr>
          <w:p w:rsidR="000129E0" w:rsidRPr="008C4632" w:rsidRDefault="008C4632">
            <w:pPr>
              <w:spacing w:before="1" w:line="268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Математика: Вероятность и статистика. </w:t>
            </w:r>
            <w:r w:rsidRPr="008C4632">
              <w:rPr>
                <w:color w:val="000000"/>
                <w:lang w:val="ru-RU"/>
              </w:rPr>
              <w:t xml:space="preserve">Е.А.Бунимович,В.А.Булычев 10-11 </w:t>
            </w:r>
            <w:proofErr w:type="spellStart"/>
            <w:r w:rsidRPr="008C4632">
              <w:rPr>
                <w:color w:val="000000"/>
                <w:lang w:val="ru-RU"/>
              </w:rPr>
              <w:t>кл</w:t>
            </w:r>
            <w:proofErr w:type="spellEnd"/>
            <w:r w:rsidRPr="008C4632">
              <w:rPr>
                <w:color w:val="000000"/>
                <w:spacing w:val="101"/>
                <w:lang w:val="ru-RU"/>
              </w:rPr>
              <w:t xml:space="preserve"> </w:t>
            </w:r>
            <w:r w:rsidRPr="008C4632">
              <w:rPr>
                <w:color w:val="000000"/>
                <w:lang w:val="ru-RU"/>
              </w:rPr>
              <w:t xml:space="preserve">Акционерное общество «Издательство «Просвещение» </w:t>
            </w:r>
          </w:p>
        </w:tc>
      </w:tr>
      <w:tr w:rsidR="000129E0" w:rsidRPr="008C4632">
        <w:trPr>
          <w:trHeight w:hRule="exact" w:val="55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0" w:type="dxa"/>
            </w:tcMar>
            <w:vAlign w:val="center"/>
          </w:tcPr>
          <w:p w:rsidR="000129E0" w:rsidRDefault="008C4632">
            <w:pPr>
              <w:spacing w:before="1" w:line="264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16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8" w:type="dxa"/>
              <w:right w:w="4858" w:type="dxa"/>
            </w:tcMar>
          </w:tcPr>
          <w:p w:rsidR="000129E0" w:rsidRPr="008C4632" w:rsidRDefault="008C4632">
            <w:pPr>
              <w:spacing w:before="9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Азарова Л.В., Ермолова Л.В.</w:t>
            </w:r>
            <w:r w:rsidRPr="008C4632">
              <w:rPr>
                <w:color w:val="000000"/>
                <w:lang w:val="ru-RU"/>
              </w:rPr>
              <w:t xml:space="preserve"> </w:t>
            </w:r>
          </w:p>
        </w:tc>
      </w:tr>
      <w:tr w:rsidR="000129E0">
        <w:trPr>
          <w:trHeight w:hRule="exact" w:val="470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1707" w:type="dxa"/>
            </w:tcMar>
          </w:tcPr>
          <w:p w:rsidR="000129E0" w:rsidRPr="008C4632" w:rsidRDefault="008C4632">
            <w:pPr>
              <w:spacing w:before="10" w:line="265" w:lineRule="atLeast"/>
              <w:jc w:val="both"/>
              <w:rPr>
                <w:lang w:val="ru-RU"/>
              </w:rPr>
            </w:pPr>
            <w:r w:rsidRPr="008C4632">
              <w:rPr>
                <w:b/>
                <w:bCs/>
                <w:color w:val="000000"/>
                <w:lang w:val="ru-RU"/>
              </w:rPr>
              <w:t xml:space="preserve">Содержание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129E0" w:rsidRPr="008C4632" w:rsidRDefault="008C4632">
            <w:pPr>
              <w:spacing w:before="7" w:line="269" w:lineRule="atLeast"/>
              <w:jc w:val="both"/>
              <w:rPr>
                <w:lang w:val="ru-RU"/>
              </w:rPr>
            </w:pPr>
            <w:r w:rsidRPr="008C4632">
              <w:rPr>
                <w:b/>
                <w:bCs/>
                <w:color w:val="000000"/>
                <w:lang w:val="ru-RU"/>
              </w:rPr>
              <w:t>10</w:t>
            </w:r>
            <w:r w:rsidRPr="008C4632">
              <w:rPr>
                <w:rFonts w:ascii="Arial" w:eastAsia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8C4632">
              <w:rPr>
                <w:b/>
                <w:bCs/>
                <w:color w:val="000000"/>
                <w:lang w:val="ru-RU"/>
              </w:rPr>
              <w:t xml:space="preserve">Класс </w:t>
            </w:r>
          </w:p>
          <w:p w:rsidR="000129E0" w:rsidRPr="008C4632" w:rsidRDefault="008C4632">
            <w:pPr>
              <w:numPr>
                <w:ilvl w:val="0"/>
                <w:numId w:val="2"/>
              </w:numPr>
              <w:spacing w:before="3" w:line="265" w:lineRule="atLeast"/>
              <w:jc w:val="both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>Представление данных и описательная статистика</w:t>
            </w:r>
            <w:r w:rsidRPr="008C4632">
              <w:rPr>
                <w:b/>
                <w:bCs/>
                <w:color w:val="000000"/>
                <w:lang w:val="ru-RU"/>
              </w:rPr>
              <w:t xml:space="preserve">  </w:t>
            </w:r>
          </w:p>
          <w:p w:rsidR="000129E0" w:rsidRPr="008C4632" w:rsidRDefault="008C4632">
            <w:pPr>
              <w:numPr>
                <w:ilvl w:val="0"/>
                <w:numId w:val="2"/>
              </w:numPr>
              <w:spacing w:before="1" w:line="271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Случайные опыты и случайные события, опыты с </w:t>
            </w:r>
            <w:r w:rsidRPr="008C4632">
              <w:rPr>
                <w:color w:val="000000"/>
                <w:lang w:val="ru-RU"/>
              </w:rPr>
              <w:t>равновозможными элементарными исходами</w:t>
            </w:r>
            <w:r w:rsidRPr="008C4632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0129E0" w:rsidRDefault="008C4632">
            <w:pPr>
              <w:numPr>
                <w:ilvl w:val="0"/>
                <w:numId w:val="2"/>
              </w:numPr>
              <w:spacing w:before="2" w:line="265" w:lineRule="atLeast"/>
              <w:jc w:val="both"/>
            </w:pPr>
            <w:r>
              <w:rPr>
                <w:color w:val="000000"/>
              </w:rPr>
              <w:t>Операции над событиями, сложение вероятностей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29E0" w:rsidRPr="008C4632" w:rsidRDefault="008C4632">
            <w:pPr>
              <w:numPr>
                <w:ilvl w:val="0"/>
                <w:numId w:val="2"/>
              </w:numPr>
              <w:spacing w:before="1" w:line="271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  <w:r w:rsidRPr="008C4632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0129E0" w:rsidRDefault="008C4632">
            <w:pPr>
              <w:numPr>
                <w:ilvl w:val="0"/>
                <w:numId w:val="2"/>
              </w:numPr>
              <w:spacing w:before="2" w:line="265" w:lineRule="atLeast"/>
              <w:jc w:val="both"/>
            </w:pPr>
            <w:r>
              <w:rPr>
                <w:color w:val="000000"/>
              </w:rPr>
              <w:t>Элементы комбинаторики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29E0" w:rsidRDefault="008C4632">
            <w:pPr>
              <w:numPr>
                <w:ilvl w:val="0"/>
                <w:numId w:val="2"/>
              </w:numPr>
              <w:spacing w:before="3" w:line="265" w:lineRule="atLeast"/>
              <w:jc w:val="both"/>
            </w:pPr>
            <w:r>
              <w:rPr>
                <w:color w:val="000000"/>
              </w:rPr>
              <w:t>Серии последовательных испытаний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29E0" w:rsidRDefault="008C4632">
            <w:pPr>
              <w:numPr>
                <w:ilvl w:val="0"/>
                <w:numId w:val="2"/>
              </w:numPr>
              <w:spacing w:before="3" w:line="265" w:lineRule="atLeast"/>
              <w:jc w:val="both"/>
            </w:pPr>
            <w:r>
              <w:rPr>
                <w:color w:val="000000"/>
              </w:rPr>
              <w:t xml:space="preserve">Случайные </w:t>
            </w:r>
            <w:r>
              <w:rPr>
                <w:color w:val="000000"/>
              </w:rPr>
              <w:t>величины и распределения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129E0" w:rsidRDefault="008C4632">
            <w:pPr>
              <w:spacing w:before="3" w:line="269" w:lineRule="atLeast"/>
              <w:jc w:val="both"/>
            </w:pPr>
            <w:r>
              <w:rPr>
                <w:b/>
                <w:bCs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класс </w:t>
            </w:r>
          </w:p>
          <w:p w:rsidR="000129E0" w:rsidRDefault="008C4632">
            <w:pPr>
              <w:spacing w:before="8" w:line="265" w:lineRule="atLeast"/>
              <w:ind w:left="360"/>
              <w:jc w:val="both"/>
            </w:pPr>
            <w:r>
              <w:rPr>
                <w:color w:val="000000"/>
              </w:rPr>
              <w:t xml:space="preserve">1.Математическое ожидание случайной величины  </w:t>
            </w:r>
          </w:p>
          <w:p w:rsidR="000129E0" w:rsidRPr="008C4632" w:rsidRDefault="008C4632">
            <w:pPr>
              <w:numPr>
                <w:ilvl w:val="0"/>
                <w:numId w:val="3"/>
              </w:numPr>
              <w:spacing w:before="1" w:line="273" w:lineRule="atLeast"/>
              <w:rPr>
                <w:lang w:val="ru-RU"/>
              </w:rPr>
            </w:pPr>
            <w:r w:rsidRPr="008C4632">
              <w:rPr>
                <w:color w:val="000000"/>
                <w:lang w:val="ru-RU"/>
              </w:rPr>
              <w:t xml:space="preserve">Дисперсия и стандартное отклонение случайной величины </w:t>
            </w:r>
          </w:p>
          <w:p w:rsidR="000129E0" w:rsidRDefault="008C4632">
            <w:pPr>
              <w:numPr>
                <w:ilvl w:val="0"/>
                <w:numId w:val="3"/>
              </w:numPr>
              <w:spacing w:before="8" w:line="265" w:lineRule="atLeast"/>
              <w:jc w:val="both"/>
            </w:pPr>
            <w:r>
              <w:rPr>
                <w:color w:val="000000"/>
              </w:rPr>
              <w:t xml:space="preserve">Закон больших чисел </w:t>
            </w:r>
          </w:p>
          <w:p w:rsidR="000129E0" w:rsidRDefault="008C4632">
            <w:pPr>
              <w:numPr>
                <w:ilvl w:val="0"/>
                <w:numId w:val="3"/>
              </w:numPr>
              <w:spacing w:before="9" w:line="265" w:lineRule="atLeast"/>
              <w:jc w:val="both"/>
            </w:pPr>
            <w:r>
              <w:rPr>
                <w:color w:val="000000"/>
              </w:rPr>
              <w:t xml:space="preserve">Непрерывные случайные величины (распределения) </w:t>
            </w:r>
          </w:p>
          <w:p w:rsidR="000129E0" w:rsidRDefault="008C4632">
            <w:pPr>
              <w:numPr>
                <w:ilvl w:val="0"/>
                <w:numId w:val="3"/>
              </w:numPr>
              <w:spacing w:before="9" w:line="265" w:lineRule="atLeast"/>
              <w:jc w:val="both"/>
            </w:pPr>
            <w:r>
              <w:rPr>
                <w:color w:val="000000"/>
              </w:rPr>
              <w:t xml:space="preserve">Нормальное распределения </w:t>
            </w:r>
          </w:p>
        </w:tc>
      </w:tr>
      <w:tr w:rsidR="000129E0" w:rsidRPr="008C4632">
        <w:trPr>
          <w:trHeight w:hRule="exact" w:val="710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71" w:type="dxa"/>
            </w:tcMar>
          </w:tcPr>
          <w:p w:rsidR="000129E0" w:rsidRPr="008C4632" w:rsidRDefault="008C4632">
            <w:pPr>
              <w:spacing w:before="1" w:line="275" w:lineRule="atLeast"/>
              <w:rPr>
                <w:lang w:val="ru-RU"/>
              </w:rPr>
            </w:pPr>
            <w:r w:rsidRPr="008C4632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604" w:type="dxa"/>
            </w:tcMar>
          </w:tcPr>
          <w:p w:rsidR="000129E0" w:rsidRPr="008C4632" w:rsidRDefault="008C4632">
            <w:pPr>
              <w:spacing w:before="8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</w:t>
            </w:r>
            <w:r w:rsidRPr="008C4632">
              <w:rPr>
                <w:color w:val="000000"/>
                <w:lang w:val="ru-RU"/>
              </w:rPr>
              <w:t xml:space="preserve"> №1 от 29.08.2024. </w:t>
            </w:r>
          </w:p>
          <w:p w:rsidR="000129E0" w:rsidRPr="008C4632" w:rsidRDefault="008C4632">
            <w:pPr>
              <w:spacing w:before="11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Pr="008C4632">
              <w:rPr>
                <w:color w:val="000000"/>
                <w:lang w:val="ru-RU"/>
              </w:rPr>
              <w:t xml:space="preserve"> от 30.08.2024 </w:t>
            </w:r>
          </w:p>
        </w:tc>
      </w:tr>
      <w:tr w:rsidR="000129E0" w:rsidRPr="008C4632">
        <w:trPr>
          <w:trHeight w:hRule="exact" w:val="994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272" w:type="dxa"/>
            </w:tcMar>
          </w:tcPr>
          <w:p w:rsidR="000129E0" w:rsidRPr="008C4632" w:rsidRDefault="008C4632">
            <w:pPr>
              <w:spacing w:before="5" w:line="275" w:lineRule="atLeast"/>
              <w:rPr>
                <w:lang w:val="ru-RU"/>
              </w:rPr>
            </w:pPr>
            <w:r w:rsidRPr="008C4632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0129E0" w:rsidRPr="008C4632" w:rsidRDefault="000129E0">
      <w:pPr>
        <w:rPr>
          <w:lang w:val="ru-RU"/>
        </w:rPr>
      </w:pPr>
    </w:p>
    <w:sectPr w:rsidR="000129E0" w:rsidRPr="008C4632">
      <w:pgSz w:w="11906" w:h="16838"/>
      <w:pgMar w:top="840" w:right="1008" w:bottom="1120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63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60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0129E0"/>
    <w:rsid w:val="000129E0"/>
    <w:rsid w:val="008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3F57"/>
  <w15:docId w15:val="{31179F11-DC2F-4A89-AC9F-4D2C3B9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2024-10-14T17:29:00Z</dcterms:created>
  <dcterms:modified xsi:type="dcterms:W3CDTF">2024-10-14T17:32:00Z</dcterms:modified>
</cp:coreProperties>
</file>