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AC5" w:rsidRDefault="00021AC5" w:rsidP="00021AC5">
      <w:pPr>
        <w:spacing w:after="0" w:line="408" w:lineRule="auto"/>
        <w:rPr>
          <w:rFonts w:ascii="Times New Roman" w:hAnsi="Times New Roman"/>
          <w:b/>
          <w:color w:val="000000"/>
          <w:sz w:val="28"/>
        </w:rPr>
      </w:pPr>
      <w:bookmarkStart w:id="0" w:name="block-2933754"/>
    </w:p>
    <w:p w:rsidR="00021AC5" w:rsidRDefault="00802122" w:rsidP="00021AC5">
      <w:pPr>
        <w:spacing w:after="0" w:line="408" w:lineRule="auto"/>
        <w:ind w:left="120"/>
        <w:jc w:val="center"/>
        <w:rPr>
          <w:rFonts w:ascii="Times New Roman" w:hAnsi="Times New Roman"/>
          <w:b/>
          <w:color w:val="000000"/>
          <w:sz w:val="28"/>
        </w:rPr>
      </w:pPr>
      <w:r>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03"/>
          </v:shape>
        </w:pict>
      </w:r>
    </w:p>
    <w:p w:rsidR="00021AC5" w:rsidRDefault="00021AC5">
      <w:pPr>
        <w:spacing w:after="0" w:line="408" w:lineRule="auto"/>
        <w:ind w:left="120"/>
        <w:jc w:val="center"/>
        <w:rPr>
          <w:rFonts w:ascii="Times New Roman" w:hAnsi="Times New Roman"/>
          <w:b/>
          <w:color w:val="000000"/>
          <w:sz w:val="28"/>
        </w:rPr>
      </w:pPr>
    </w:p>
    <w:p w:rsidR="001510BB" w:rsidRPr="00114B9A" w:rsidRDefault="001510BB">
      <w:pPr>
        <w:spacing w:after="0"/>
        <w:ind w:left="120"/>
        <w:jc w:val="center"/>
      </w:pPr>
    </w:p>
    <w:p w:rsidR="001510BB" w:rsidRPr="00114B9A" w:rsidRDefault="001510BB">
      <w:pPr>
        <w:spacing w:after="0"/>
        <w:ind w:left="120"/>
        <w:jc w:val="center"/>
      </w:pPr>
    </w:p>
    <w:p w:rsidR="001510BB" w:rsidRPr="00114B9A" w:rsidRDefault="001510BB" w:rsidP="00021AC5">
      <w:pPr>
        <w:spacing w:after="0"/>
      </w:pPr>
    </w:p>
    <w:p w:rsidR="001510BB" w:rsidRPr="00114B9A" w:rsidRDefault="00CE006C">
      <w:pPr>
        <w:spacing w:after="0" w:line="264" w:lineRule="auto"/>
        <w:ind w:left="120"/>
        <w:jc w:val="both"/>
      </w:pPr>
      <w:bookmarkStart w:id="1" w:name="block-2933753"/>
      <w:bookmarkEnd w:id="0"/>
      <w:r w:rsidRPr="00114B9A">
        <w:rPr>
          <w:rFonts w:ascii="Times New Roman" w:hAnsi="Times New Roman"/>
          <w:b/>
          <w:color w:val="000000"/>
          <w:sz w:val="28"/>
        </w:rPr>
        <w:t>ПОЯСНИТЕЛЬНАЯ ЗАПИСКА</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r w:rsidRPr="00114B9A">
        <w:rPr>
          <w:rFonts w:ascii="Times New Roman" w:hAnsi="Times New Roman"/>
          <w:b/>
          <w:color w:val="000000"/>
          <w:sz w:val="28"/>
        </w:rPr>
        <w:t>ЦЕЛИ ИЗУЧЕНИЯ УЧЕБНОГО КУРСА</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t xml:space="preserve">Важность учебного курса геометрии на уровне среднего общего образования обусловлена практической значимостью </w:t>
      </w:r>
      <w:proofErr w:type="spellStart"/>
      <w:r w:rsidRPr="00114B9A">
        <w:rPr>
          <w:rFonts w:ascii="Times New Roman" w:hAnsi="Times New Roman"/>
          <w:color w:val="000000"/>
          <w:sz w:val="28"/>
        </w:rPr>
        <w:t>метапредметных</w:t>
      </w:r>
      <w:proofErr w:type="spellEnd"/>
      <w:r w:rsidRPr="00114B9A">
        <w:rPr>
          <w:rFonts w:ascii="Times New Roman" w:hAnsi="Times New Roman"/>
          <w:color w:val="000000"/>
          <w:sz w:val="28"/>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1510BB" w:rsidRPr="00114B9A" w:rsidRDefault="00CE006C">
      <w:pPr>
        <w:spacing w:after="0" w:line="264" w:lineRule="auto"/>
        <w:ind w:firstLine="600"/>
        <w:jc w:val="both"/>
      </w:pPr>
      <w:r w:rsidRPr="00114B9A">
        <w:rPr>
          <w:rFonts w:ascii="Times New Roman" w:hAnsi="Times New Roman"/>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1510BB" w:rsidRPr="00114B9A" w:rsidRDefault="00CE006C">
      <w:pPr>
        <w:spacing w:after="0" w:line="264" w:lineRule="auto"/>
        <w:ind w:firstLine="600"/>
        <w:jc w:val="both"/>
      </w:pPr>
      <w:r w:rsidRPr="00114B9A">
        <w:rPr>
          <w:rFonts w:ascii="Times New Roman" w:hAnsi="Times New Roman"/>
          <w:color w:val="000000"/>
          <w:sz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1510BB" w:rsidRPr="00114B9A" w:rsidRDefault="00CE006C">
      <w:pPr>
        <w:spacing w:after="0" w:line="264" w:lineRule="auto"/>
        <w:ind w:firstLine="600"/>
        <w:jc w:val="both"/>
      </w:pPr>
      <w:r w:rsidRPr="00114B9A">
        <w:rPr>
          <w:rFonts w:ascii="Times New Roman" w:hAnsi="Times New Roman"/>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w:t>
      </w:r>
      <w:r w:rsidRPr="00114B9A">
        <w:rPr>
          <w:rFonts w:ascii="Times New Roman" w:hAnsi="Times New Roman"/>
          <w:color w:val="000000"/>
          <w:sz w:val="28"/>
        </w:rPr>
        <w:lastRenderedPageBreak/>
        <w:t xml:space="preserve">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1510BB" w:rsidRPr="00114B9A" w:rsidRDefault="00CE006C">
      <w:pPr>
        <w:spacing w:after="0" w:line="264" w:lineRule="auto"/>
        <w:ind w:firstLine="600"/>
        <w:jc w:val="both"/>
      </w:pPr>
      <w:r w:rsidRPr="00114B9A">
        <w:rPr>
          <w:rFonts w:ascii="Times New Roman" w:hAnsi="Times New Roman"/>
          <w:color w:val="000000"/>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1510BB" w:rsidRPr="00114B9A" w:rsidRDefault="00CE006C">
      <w:pPr>
        <w:spacing w:after="0" w:line="264" w:lineRule="auto"/>
        <w:ind w:firstLine="600"/>
        <w:jc w:val="both"/>
      </w:pPr>
      <w:r w:rsidRPr="00114B9A">
        <w:rPr>
          <w:rFonts w:ascii="Times New Roman" w:hAnsi="Times New Roman"/>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1510BB" w:rsidRPr="00114B9A" w:rsidRDefault="00CE006C">
      <w:pPr>
        <w:spacing w:after="0" w:line="264" w:lineRule="auto"/>
        <w:ind w:firstLine="600"/>
        <w:jc w:val="both"/>
      </w:pPr>
      <w:r w:rsidRPr="00114B9A">
        <w:rPr>
          <w:rFonts w:ascii="Times New Roman" w:hAnsi="Times New Roman"/>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формирование представления о геометрии как части мировой культуры и осознание её взаимосвязи с окружающим миром;</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 xml:space="preserve">формирование умения распознавать на чертежах, моделях и в реальном мире многогранники и тела вращения; </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 xml:space="preserve">овладение методами решения задач на построения на изображениях пространственных фигур; </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формирование умения оперировать основными понятиями о многогранниках и телах вращения и их основными свойствами;</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1510BB" w:rsidRPr="00114B9A" w:rsidRDefault="00CE006C">
      <w:pPr>
        <w:numPr>
          <w:ilvl w:val="0"/>
          <w:numId w:val="1"/>
        </w:numPr>
        <w:spacing w:after="0" w:line="264" w:lineRule="auto"/>
        <w:jc w:val="both"/>
      </w:pPr>
      <w:r w:rsidRPr="00114B9A">
        <w:rPr>
          <w:rFonts w:ascii="Times New Roman" w:hAnsi="Times New Roman"/>
          <w:color w:val="000000"/>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1510BB" w:rsidRPr="00114B9A" w:rsidRDefault="00CE006C">
      <w:pPr>
        <w:spacing w:after="0" w:line="264" w:lineRule="auto"/>
        <w:ind w:firstLine="600"/>
        <w:jc w:val="both"/>
      </w:pPr>
      <w:r w:rsidRPr="00114B9A">
        <w:rPr>
          <w:rFonts w:ascii="Times New Roman" w:hAnsi="Times New Roman"/>
          <w:color w:val="000000"/>
          <w:sz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1510BB" w:rsidRPr="00114B9A" w:rsidRDefault="00CE006C">
      <w:pPr>
        <w:spacing w:after="0" w:line="264" w:lineRule="auto"/>
        <w:ind w:firstLine="600"/>
        <w:jc w:val="both"/>
      </w:pPr>
      <w:r w:rsidRPr="00114B9A">
        <w:rPr>
          <w:rFonts w:ascii="Times New Roman" w:hAnsi="Times New Roman"/>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1510BB" w:rsidRPr="00114B9A" w:rsidRDefault="00CE006C">
      <w:pPr>
        <w:spacing w:after="0" w:line="264" w:lineRule="auto"/>
        <w:ind w:firstLine="600"/>
        <w:jc w:val="both"/>
      </w:pPr>
      <w:r w:rsidRPr="00114B9A">
        <w:rPr>
          <w:rFonts w:ascii="Times New Roman" w:hAnsi="Times New Roman"/>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1510BB" w:rsidRPr="00114B9A" w:rsidRDefault="00CE006C">
      <w:pPr>
        <w:spacing w:after="0" w:line="264" w:lineRule="auto"/>
        <w:ind w:firstLine="600"/>
        <w:jc w:val="both"/>
      </w:pPr>
      <w:r w:rsidRPr="00114B9A">
        <w:rPr>
          <w:rFonts w:ascii="Times New Roman" w:hAnsi="Times New Roman"/>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2" w:name="_Toc118726595"/>
      <w:bookmarkEnd w:id="2"/>
      <w:r w:rsidRPr="00114B9A">
        <w:rPr>
          <w:rFonts w:ascii="Times New Roman" w:hAnsi="Times New Roman"/>
          <w:b/>
          <w:color w:val="000000"/>
          <w:sz w:val="28"/>
        </w:rPr>
        <w:t>МЕСТО УЧЕБНОГО КУРСА В УЧЕБНОМ ПЛАНЕ</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lastRenderedPageBreak/>
        <w:t>На изучение геометрии отводится 2 часа в неделю в 10 классе и 1 час в неделю в 11 классе, всего за два года обучения - 102 учебных часа.</w:t>
      </w:r>
    </w:p>
    <w:p w:rsidR="001510BB" w:rsidRPr="00114B9A" w:rsidRDefault="001510BB">
      <w:pPr>
        <w:sectPr w:rsidR="001510BB" w:rsidRPr="00114B9A">
          <w:pgSz w:w="11906" w:h="16383"/>
          <w:pgMar w:top="1134" w:right="850" w:bottom="1134" w:left="1701" w:header="720" w:footer="720" w:gutter="0"/>
          <w:cols w:space="720"/>
        </w:sectPr>
      </w:pPr>
    </w:p>
    <w:p w:rsidR="001510BB" w:rsidRPr="00114B9A" w:rsidRDefault="00CE006C">
      <w:pPr>
        <w:spacing w:after="0" w:line="264" w:lineRule="auto"/>
        <w:ind w:left="120"/>
        <w:jc w:val="both"/>
      </w:pPr>
      <w:bookmarkStart w:id="3" w:name="_Toc118726599"/>
      <w:bookmarkStart w:id="4" w:name="block-2933749"/>
      <w:bookmarkEnd w:id="1"/>
      <w:bookmarkEnd w:id="3"/>
      <w:r w:rsidRPr="00114B9A">
        <w:rPr>
          <w:rFonts w:ascii="Times New Roman" w:hAnsi="Times New Roman"/>
          <w:b/>
          <w:color w:val="000000"/>
          <w:sz w:val="28"/>
        </w:rPr>
        <w:lastRenderedPageBreak/>
        <w:t>СОДЕРЖАНИЕ УЧЕБНОГО КУРСА</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5" w:name="_Toc118726600"/>
      <w:bookmarkEnd w:id="5"/>
      <w:r w:rsidRPr="00114B9A">
        <w:rPr>
          <w:rFonts w:ascii="Times New Roman" w:hAnsi="Times New Roman"/>
          <w:b/>
          <w:color w:val="000000"/>
          <w:sz w:val="28"/>
        </w:rPr>
        <w:t>10 КЛАСС</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b/>
          <w:color w:val="000000"/>
          <w:sz w:val="28"/>
        </w:rPr>
        <w:t>Прямые и плоскости в пространстве</w:t>
      </w:r>
    </w:p>
    <w:p w:rsidR="001510BB" w:rsidRPr="00114B9A" w:rsidRDefault="00CE006C">
      <w:pPr>
        <w:spacing w:after="0" w:line="264" w:lineRule="auto"/>
        <w:ind w:firstLine="600"/>
        <w:jc w:val="both"/>
      </w:pPr>
      <w:r w:rsidRPr="00114B9A">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510BB" w:rsidRPr="00114B9A" w:rsidRDefault="00CE006C">
      <w:pPr>
        <w:spacing w:after="0" w:line="264" w:lineRule="auto"/>
        <w:ind w:firstLine="600"/>
        <w:jc w:val="both"/>
      </w:pPr>
      <w:r w:rsidRPr="00114B9A">
        <w:rPr>
          <w:rFonts w:ascii="Times New Roman" w:hAnsi="Times New Roman"/>
          <w:color w:val="000000"/>
          <w:sz w:val="28"/>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114B9A">
        <w:rPr>
          <w:rFonts w:ascii="Times New Roman" w:hAnsi="Times New Roman"/>
          <w:color w:val="000000"/>
          <w:sz w:val="28"/>
        </w:rPr>
        <w:t>сонаправленными</w:t>
      </w:r>
      <w:proofErr w:type="spellEnd"/>
      <w:r w:rsidRPr="00114B9A">
        <w:rPr>
          <w:rFonts w:ascii="Times New Roman" w:hAnsi="Times New Roman"/>
          <w:color w:val="000000"/>
          <w:sz w:val="28"/>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510BB" w:rsidRPr="00114B9A" w:rsidRDefault="00CE006C">
      <w:pPr>
        <w:spacing w:after="0" w:line="264" w:lineRule="auto"/>
        <w:ind w:firstLine="600"/>
        <w:jc w:val="both"/>
      </w:pPr>
      <w:r w:rsidRPr="00114B9A">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510BB" w:rsidRPr="00114B9A" w:rsidRDefault="00CE006C">
      <w:pPr>
        <w:spacing w:after="0" w:line="264" w:lineRule="auto"/>
        <w:ind w:firstLine="600"/>
        <w:jc w:val="both"/>
      </w:pPr>
      <w:r w:rsidRPr="00114B9A">
        <w:rPr>
          <w:rFonts w:ascii="Times New Roman" w:hAnsi="Times New Roman"/>
          <w:b/>
          <w:color w:val="000000"/>
          <w:sz w:val="28"/>
        </w:rPr>
        <w:t>Многогранники</w:t>
      </w:r>
    </w:p>
    <w:p w:rsidR="001510BB" w:rsidRPr="00114B9A" w:rsidRDefault="00CE006C">
      <w:pPr>
        <w:spacing w:after="0" w:line="264" w:lineRule="auto"/>
        <w:ind w:firstLine="600"/>
        <w:jc w:val="both"/>
      </w:pPr>
      <w:r w:rsidRPr="00114B9A">
        <w:rPr>
          <w:rFonts w:ascii="Times New Roman" w:hAnsi="Times New Roman"/>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114B9A">
        <w:rPr>
          <w:rFonts w:ascii="Times New Roman" w:hAnsi="Times New Roman"/>
          <w:i/>
          <w:color w:val="000000"/>
          <w:sz w:val="28"/>
        </w:rPr>
        <w:t>-</w:t>
      </w:r>
      <w:r w:rsidRPr="00114B9A">
        <w:rPr>
          <w:rFonts w:ascii="Times New Roman" w:hAnsi="Times New Roman"/>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114B9A">
        <w:rPr>
          <w:rFonts w:ascii="Times New Roman" w:hAnsi="Times New Roman"/>
          <w:color w:val="000000"/>
          <w:sz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510BB" w:rsidRPr="00114B9A" w:rsidRDefault="00CE006C">
      <w:pPr>
        <w:spacing w:after="0" w:line="264" w:lineRule="auto"/>
        <w:ind w:firstLine="600"/>
        <w:jc w:val="both"/>
      </w:pPr>
      <w:r w:rsidRPr="00114B9A">
        <w:rPr>
          <w:rFonts w:ascii="Times New Roman" w:hAnsi="Times New Roman"/>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510BB" w:rsidRPr="00114B9A" w:rsidRDefault="00CE006C">
      <w:pPr>
        <w:spacing w:after="0" w:line="264" w:lineRule="auto"/>
        <w:ind w:firstLine="600"/>
        <w:jc w:val="both"/>
      </w:pPr>
      <w:r w:rsidRPr="00114B9A">
        <w:rPr>
          <w:rFonts w:ascii="Times New Roman" w:hAnsi="Times New Roman"/>
          <w:color w:val="000000"/>
          <w:sz w:val="28"/>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510BB" w:rsidRPr="00114B9A" w:rsidRDefault="00CE006C">
      <w:pPr>
        <w:spacing w:after="0" w:line="264" w:lineRule="auto"/>
        <w:ind w:firstLine="600"/>
        <w:jc w:val="both"/>
      </w:pPr>
      <w:r w:rsidRPr="00114B9A">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6" w:name="_Toc118726601"/>
      <w:bookmarkEnd w:id="6"/>
      <w:r w:rsidRPr="00114B9A">
        <w:rPr>
          <w:rFonts w:ascii="Times New Roman" w:hAnsi="Times New Roman"/>
          <w:b/>
          <w:color w:val="000000"/>
          <w:sz w:val="28"/>
        </w:rPr>
        <w:t>11 КЛАСС</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b/>
          <w:color w:val="000000"/>
          <w:sz w:val="28"/>
        </w:rPr>
        <w:t>Тела вращения</w:t>
      </w:r>
    </w:p>
    <w:p w:rsidR="001510BB" w:rsidRPr="00114B9A" w:rsidRDefault="00CE006C">
      <w:pPr>
        <w:spacing w:after="0" w:line="264" w:lineRule="auto"/>
        <w:ind w:firstLine="600"/>
        <w:jc w:val="both"/>
      </w:pPr>
      <w:r w:rsidRPr="00114B9A">
        <w:rPr>
          <w:rFonts w:ascii="Times New Roman" w:hAnsi="Times New Roman"/>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510BB" w:rsidRPr="00114B9A" w:rsidRDefault="00CE006C">
      <w:pPr>
        <w:spacing w:after="0" w:line="264" w:lineRule="auto"/>
        <w:ind w:firstLine="600"/>
        <w:jc w:val="both"/>
      </w:pPr>
      <w:r w:rsidRPr="00114B9A">
        <w:rPr>
          <w:rFonts w:ascii="Times New Roman" w:hAnsi="Times New Roman"/>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1510BB" w:rsidRPr="00114B9A" w:rsidRDefault="00CE006C">
      <w:pPr>
        <w:spacing w:after="0" w:line="264" w:lineRule="auto"/>
        <w:ind w:firstLine="600"/>
        <w:jc w:val="both"/>
      </w:pPr>
      <w:r w:rsidRPr="00114B9A">
        <w:rPr>
          <w:rFonts w:ascii="Times New Roman" w:hAnsi="Times New Roman"/>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510BB" w:rsidRPr="00114B9A" w:rsidRDefault="00CE006C">
      <w:pPr>
        <w:spacing w:after="0" w:line="264" w:lineRule="auto"/>
        <w:ind w:firstLine="600"/>
        <w:jc w:val="both"/>
      </w:pPr>
      <w:r w:rsidRPr="00114B9A">
        <w:rPr>
          <w:rFonts w:ascii="Times New Roman" w:hAnsi="Times New Roman"/>
          <w:color w:val="000000"/>
          <w:sz w:val="28"/>
        </w:rPr>
        <w:t>Изображение тел вращения на плоскости. Развёртка цилиндра и конуса.</w:t>
      </w:r>
    </w:p>
    <w:p w:rsidR="001510BB" w:rsidRPr="00114B9A" w:rsidRDefault="00CE006C">
      <w:pPr>
        <w:spacing w:after="0" w:line="264" w:lineRule="auto"/>
        <w:ind w:firstLine="600"/>
        <w:jc w:val="both"/>
      </w:pPr>
      <w:r w:rsidRPr="00114B9A">
        <w:rPr>
          <w:rFonts w:ascii="Times New Roman" w:hAnsi="Times New Roman"/>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1510BB" w:rsidRPr="00114B9A" w:rsidRDefault="00CE006C">
      <w:pPr>
        <w:spacing w:after="0" w:line="264" w:lineRule="auto"/>
        <w:ind w:firstLine="600"/>
        <w:jc w:val="both"/>
      </w:pPr>
      <w:r w:rsidRPr="00114B9A">
        <w:rPr>
          <w:rFonts w:ascii="Times New Roman" w:hAnsi="Times New Roman"/>
          <w:color w:val="000000"/>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510BB" w:rsidRPr="00114B9A" w:rsidRDefault="00CE006C">
      <w:pPr>
        <w:spacing w:after="0" w:line="264" w:lineRule="auto"/>
        <w:ind w:firstLine="600"/>
        <w:jc w:val="both"/>
      </w:pPr>
      <w:r w:rsidRPr="00114B9A">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1510BB" w:rsidRPr="00114B9A" w:rsidRDefault="00CE006C">
      <w:pPr>
        <w:spacing w:after="0" w:line="264" w:lineRule="auto"/>
        <w:ind w:firstLine="600"/>
        <w:jc w:val="both"/>
      </w:pPr>
      <w:r w:rsidRPr="00114B9A">
        <w:rPr>
          <w:rFonts w:ascii="Times New Roman" w:hAnsi="Times New Roman"/>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1510BB" w:rsidRPr="00114B9A" w:rsidRDefault="00CE006C">
      <w:pPr>
        <w:spacing w:after="0" w:line="264" w:lineRule="auto"/>
        <w:ind w:firstLine="600"/>
        <w:jc w:val="both"/>
      </w:pPr>
      <w:r w:rsidRPr="00114B9A">
        <w:rPr>
          <w:rFonts w:ascii="Times New Roman" w:hAnsi="Times New Roman"/>
          <w:b/>
          <w:color w:val="000000"/>
          <w:sz w:val="28"/>
        </w:rPr>
        <w:t>Векторы и координаты в пространстве</w:t>
      </w:r>
    </w:p>
    <w:p w:rsidR="001510BB" w:rsidRPr="00114B9A" w:rsidRDefault="00CE006C">
      <w:pPr>
        <w:spacing w:after="0" w:line="264" w:lineRule="auto"/>
        <w:ind w:firstLine="600"/>
        <w:jc w:val="both"/>
      </w:pPr>
      <w:r w:rsidRPr="00114B9A">
        <w:rPr>
          <w:rFonts w:ascii="Times New Roman" w:hAnsi="Times New Roman"/>
          <w:color w:val="000000"/>
          <w:sz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114B9A">
        <w:rPr>
          <w:rFonts w:ascii="Times New Roman" w:hAnsi="Times New Roman"/>
          <w:color w:val="000000"/>
          <w:sz w:val="28"/>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1510BB" w:rsidRPr="00114B9A" w:rsidRDefault="001510BB">
      <w:pPr>
        <w:sectPr w:rsidR="001510BB" w:rsidRPr="00114B9A">
          <w:pgSz w:w="11906" w:h="16383"/>
          <w:pgMar w:top="1134" w:right="850" w:bottom="1134" w:left="1701" w:header="720" w:footer="720" w:gutter="0"/>
          <w:cols w:space="720"/>
        </w:sectPr>
      </w:pPr>
    </w:p>
    <w:p w:rsidR="001510BB" w:rsidRPr="00114B9A" w:rsidRDefault="00CE006C">
      <w:pPr>
        <w:spacing w:after="0" w:line="264" w:lineRule="auto"/>
        <w:ind w:left="120"/>
        <w:jc w:val="both"/>
      </w:pPr>
      <w:bookmarkStart w:id="7" w:name="_Toc118726577"/>
      <w:bookmarkStart w:id="8" w:name="block-2933748"/>
      <w:bookmarkEnd w:id="4"/>
      <w:bookmarkEnd w:id="7"/>
      <w:r w:rsidRPr="00114B9A">
        <w:rPr>
          <w:rFonts w:ascii="Times New Roman" w:hAnsi="Times New Roman"/>
          <w:b/>
          <w:color w:val="000000"/>
          <w:sz w:val="28"/>
        </w:rPr>
        <w:lastRenderedPageBreak/>
        <w:t>ПЛАНИРУЕМЫЕ РЕЗУЛЬТАТЫ</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9" w:name="_Toc118726578"/>
      <w:bookmarkEnd w:id="9"/>
      <w:r w:rsidRPr="00114B9A">
        <w:rPr>
          <w:rFonts w:ascii="Times New Roman" w:hAnsi="Times New Roman"/>
          <w:b/>
          <w:color w:val="000000"/>
          <w:sz w:val="28"/>
        </w:rPr>
        <w:t>ЛИЧНОСТНЫЕ РЕЗУЛЬТАТЫ</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t>Личностные результаты освоения программы учебного предмета «Математика» характеризуются:</w:t>
      </w:r>
    </w:p>
    <w:p w:rsidR="001510BB" w:rsidRPr="00114B9A" w:rsidRDefault="00CE006C">
      <w:pPr>
        <w:spacing w:after="0" w:line="264" w:lineRule="auto"/>
        <w:ind w:firstLine="600"/>
        <w:jc w:val="both"/>
      </w:pPr>
      <w:r w:rsidRPr="00114B9A">
        <w:rPr>
          <w:rFonts w:ascii="Times New Roman" w:hAnsi="Times New Roman"/>
          <w:b/>
          <w:color w:val="000000"/>
          <w:sz w:val="28"/>
        </w:rPr>
        <w:t>Гражданское воспитание:</w:t>
      </w:r>
    </w:p>
    <w:p w:rsidR="001510BB" w:rsidRPr="00114B9A" w:rsidRDefault="00CE006C">
      <w:pPr>
        <w:spacing w:after="0" w:line="264" w:lineRule="auto"/>
        <w:ind w:firstLine="600"/>
        <w:jc w:val="both"/>
      </w:pP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1510BB" w:rsidRPr="00114B9A" w:rsidRDefault="00CE006C">
      <w:pPr>
        <w:spacing w:after="0" w:line="264" w:lineRule="auto"/>
        <w:ind w:firstLine="600"/>
        <w:jc w:val="both"/>
      </w:pPr>
      <w:r w:rsidRPr="00114B9A">
        <w:rPr>
          <w:rFonts w:ascii="Times New Roman" w:hAnsi="Times New Roman"/>
          <w:b/>
          <w:color w:val="000000"/>
          <w:sz w:val="28"/>
        </w:rPr>
        <w:t>Патриотическое воспитание:</w:t>
      </w:r>
    </w:p>
    <w:p w:rsidR="001510BB" w:rsidRPr="00114B9A" w:rsidRDefault="00CE006C">
      <w:pPr>
        <w:shd w:val="clear" w:color="auto" w:fill="FFFFFF"/>
        <w:spacing w:after="0" w:line="264" w:lineRule="auto"/>
        <w:ind w:firstLine="600"/>
        <w:jc w:val="both"/>
      </w:pP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1510BB" w:rsidRPr="00114B9A" w:rsidRDefault="00CE006C">
      <w:pPr>
        <w:spacing w:after="0" w:line="264" w:lineRule="auto"/>
        <w:ind w:firstLine="600"/>
        <w:jc w:val="both"/>
      </w:pPr>
      <w:r w:rsidRPr="00114B9A">
        <w:rPr>
          <w:rFonts w:ascii="Times New Roman" w:hAnsi="Times New Roman"/>
          <w:b/>
          <w:color w:val="000000"/>
          <w:sz w:val="28"/>
        </w:rPr>
        <w:t>Духовно-нравственного воспитания:</w:t>
      </w:r>
    </w:p>
    <w:p w:rsidR="001510BB" w:rsidRPr="00114B9A" w:rsidRDefault="00CE006C">
      <w:pPr>
        <w:spacing w:after="0" w:line="264" w:lineRule="auto"/>
        <w:ind w:firstLine="600"/>
        <w:jc w:val="both"/>
      </w:pPr>
      <w:r w:rsidRPr="00114B9A">
        <w:rPr>
          <w:rFonts w:ascii="Times New Roman" w:hAnsi="Times New Roman"/>
          <w:color w:val="000000"/>
          <w:sz w:val="28"/>
        </w:rPr>
        <w:t xml:space="preserve">осознанием духовных ценностей российского народа; </w:t>
      </w: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1510BB" w:rsidRPr="00114B9A" w:rsidRDefault="00CE006C">
      <w:pPr>
        <w:spacing w:after="0" w:line="264" w:lineRule="auto"/>
        <w:ind w:firstLine="600"/>
        <w:jc w:val="both"/>
      </w:pPr>
      <w:r w:rsidRPr="00114B9A">
        <w:rPr>
          <w:rFonts w:ascii="Times New Roman" w:hAnsi="Times New Roman"/>
          <w:b/>
          <w:color w:val="000000"/>
          <w:sz w:val="28"/>
        </w:rPr>
        <w:t>Эстетическое воспитание:</w:t>
      </w:r>
    </w:p>
    <w:p w:rsidR="001510BB" w:rsidRPr="00114B9A" w:rsidRDefault="00CE006C">
      <w:pPr>
        <w:spacing w:after="0" w:line="264" w:lineRule="auto"/>
        <w:ind w:firstLine="600"/>
        <w:jc w:val="both"/>
      </w:pPr>
      <w:r w:rsidRPr="00114B9A">
        <w:rPr>
          <w:rFonts w:ascii="Times New Roman" w:hAnsi="Times New Roman"/>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1510BB" w:rsidRPr="00114B9A" w:rsidRDefault="00CE006C">
      <w:pPr>
        <w:spacing w:after="0" w:line="264" w:lineRule="auto"/>
        <w:ind w:firstLine="600"/>
        <w:jc w:val="both"/>
      </w:pPr>
      <w:r w:rsidRPr="00114B9A">
        <w:rPr>
          <w:rFonts w:ascii="Times New Roman" w:hAnsi="Times New Roman"/>
          <w:b/>
          <w:color w:val="000000"/>
          <w:sz w:val="28"/>
        </w:rPr>
        <w:t>Физическое воспитание:</w:t>
      </w:r>
    </w:p>
    <w:p w:rsidR="001510BB" w:rsidRPr="00114B9A" w:rsidRDefault="00CE006C">
      <w:pPr>
        <w:spacing w:after="0" w:line="264" w:lineRule="auto"/>
        <w:ind w:firstLine="600"/>
        <w:jc w:val="both"/>
      </w:pP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1510BB" w:rsidRPr="00114B9A" w:rsidRDefault="00CE006C">
      <w:pPr>
        <w:spacing w:after="0" w:line="264" w:lineRule="auto"/>
        <w:ind w:firstLine="600"/>
        <w:jc w:val="both"/>
      </w:pPr>
      <w:r w:rsidRPr="00114B9A">
        <w:rPr>
          <w:rFonts w:ascii="Times New Roman" w:hAnsi="Times New Roman"/>
          <w:b/>
          <w:color w:val="000000"/>
          <w:sz w:val="28"/>
        </w:rPr>
        <w:t>Трудовое воспитание:</w:t>
      </w:r>
    </w:p>
    <w:p w:rsidR="001510BB" w:rsidRPr="00114B9A" w:rsidRDefault="00CE006C">
      <w:pPr>
        <w:spacing w:after="0" w:line="264" w:lineRule="auto"/>
        <w:ind w:firstLine="600"/>
        <w:jc w:val="both"/>
      </w:pPr>
      <w:r w:rsidRPr="00114B9A">
        <w:rPr>
          <w:rFonts w:ascii="Times New Roman" w:hAnsi="Times New Roman"/>
          <w:color w:val="000000"/>
          <w:sz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114B9A">
        <w:rPr>
          <w:rFonts w:ascii="Times New Roman" w:hAnsi="Times New Roman"/>
          <w:color w:val="000000"/>
          <w:sz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1510BB" w:rsidRPr="00114B9A" w:rsidRDefault="00CE006C">
      <w:pPr>
        <w:spacing w:after="0" w:line="264" w:lineRule="auto"/>
        <w:ind w:firstLine="600"/>
        <w:jc w:val="both"/>
      </w:pPr>
      <w:r w:rsidRPr="00114B9A">
        <w:rPr>
          <w:rFonts w:ascii="Times New Roman" w:hAnsi="Times New Roman"/>
          <w:b/>
          <w:color w:val="000000"/>
          <w:sz w:val="28"/>
        </w:rPr>
        <w:t>Экологическое воспитание:</w:t>
      </w:r>
    </w:p>
    <w:p w:rsidR="001510BB" w:rsidRPr="00114B9A" w:rsidRDefault="00CE006C">
      <w:pPr>
        <w:spacing w:after="0" w:line="264" w:lineRule="auto"/>
        <w:ind w:firstLine="600"/>
        <w:jc w:val="both"/>
      </w:pP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1510BB" w:rsidRPr="00114B9A" w:rsidRDefault="00CE006C">
      <w:pPr>
        <w:spacing w:after="0" w:line="264" w:lineRule="auto"/>
        <w:ind w:firstLine="600"/>
        <w:jc w:val="both"/>
      </w:pPr>
      <w:r w:rsidRPr="00114B9A">
        <w:rPr>
          <w:rFonts w:ascii="Times New Roman" w:hAnsi="Times New Roman"/>
          <w:b/>
          <w:color w:val="000000"/>
          <w:sz w:val="28"/>
        </w:rPr>
        <w:t>Ценности научного познания:</w:t>
      </w:r>
      <w:r w:rsidRPr="00114B9A">
        <w:rPr>
          <w:rFonts w:ascii="Times New Roman" w:hAnsi="Times New Roman"/>
          <w:color w:val="000000"/>
          <w:sz w:val="28"/>
          <w:u w:val="single"/>
        </w:rPr>
        <w:t xml:space="preserve"> </w:t>
      </w:r>
    </w:p>
    <w:p w:rsidR="001510BB" w:rsidRPr="00114B9A" w:rsidRDefault="00CE006C">
      <w:pPr>
        <w:spacing w:after="0" w:line="264" w:lineRule="auto"/>
        <w:ind w:firstLine="600"/>
        <w:jc w:val="both"/>
      </w:pPr>
      <w:proofErr w:type="spellStart"/>
      <w:r w:rsidRPr="00114B9A">
        <w:rPr>
          <w:rFonts w:ascii="Times New Roman" w:hAnsi="Times New Roman"/>
          <w:color w:val="000000"/>
          <w:sz w:val="28"/>
        </w:rPr>
        <w:t>сформированностью</w:t>
      </w:r>
      <w:proofErr w:type="spellEnd"/>
      <w:r w:rsidRPr="00114B9A">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10" w:name="_Toc118726579"/>
      <w:bookmarkEnd w:id="10"/>
      <w:r w:rsidRPr="00114B9A">
        <w:rPr>
          <w:rFonts w:ascii="Times New Roman" w:hAnsi="Times New Roman"/>
          <w:b/>
          <w:color w:val="000000"/>
          <w:sz w:val="28"/>
        </w:rPr>
        <w:t>МЕТАПРЕДМЕТНЫЕ РЕЗУЛЬТАТЫ</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proofErr w:type="spellStart"/>
      <w:r w:rsidRPr="00114B9A">
        <w:rPr>
          <w:rFonts w:ascii="Times New Roman" w:hAnsi="Times New Roman"/>
          <w:color w:val="000000"/>
          <w:sz w:val="28"/>
        </w:rPr>
        <w:t>Метапредметные</w:t>
      </w:r>
      <w:proofErr w:type="spellEnd"/>
      <w:r w:rsidRPr="00114B9A">
        <w:rPr>
          <w:rFonts w:ascii="Times New Roman" w:hAnsi="Times New Roman"/>
          <w:color w:val="000000"/>
          <w:sz w:val="28"/>
        </w:rPr>
        <w:t xml:space="preserve"> результаты освоения программы учебного предмета «Математика» характеризуются овладением универсальными </w:t>
      </w:r>
      <w:r w:rsidRPr="00114B9A">
        <w:rPr>
          <w:rFonts w:ascii="Times New Roman" w:hAnsi="Times New Roman"/>
          <w:b/>
          <w:i/>
          <w:color w:val="000000"/>
          <w:sz w:val="28"/>
        </w:rPr>
        <w:t>познавательными</w:t>
      </w:r>
      <w:r w:rsidRPr="00114B9A">
        <w:rPr>
          <w:rFonts w:ascii="Times New Roman" w:hAnsi="Times New Roman"/>
          <w:i/>
          <w:color w:val="000000"/>
          <w:sz w:val="28"/>
        </w:rPr>
        <w:t xml:space="preserve"> действиями, универсальными коммуникативными действиями, универсальными регулятивными действиями.</w:t>
      </w:r>
    </w:p>
    <w:p w:rsidR="001510BB" w:rsidRPr="00114B9A" w:rsidRDefault="00CE006C">
      <w:pPr>
        <w:spacing w:after="0" w:line="264" w:lineRule="auto"/>
        <w:ind w:firstLine="600"/>
        <w:jc w:val="both"/>
      </w:pPr>
      <w:r w:rsidRPr="00114B9A">
        <w:rPr>
          <w:rFonts w:ascii="Times New Roman" w:hAnsi="Times New Roman"/>
          <w:color w:val="000000"/>
          <w:sz w:val="28"/>
        </w:rPr>
        <w:t xml:space="preserve">1) </w:t>
      </w:r>
      <w:r w:rsidRPr="00114B9A">
        <w:rPr>
          <w:rFonts w:ascii="Times New Roman" w:hAnsi="Times New Roman"/>
          <w:i/>
          <w:color w:val="000000"/>
          <w:sz w:val="28"/>
        </w:rPr>
        <w:t xml:space="preserve">Универсальные </w:t>
      </w:r>
      <w:r w:rsidRPr="00114B9A">
        <w:rPr>
          <w:rFonts w:ascii="Times New Roman" w:hAnsi="Times New Roman"/>
          <w:b/>
          <w:i/>
          <w:color w:val="000000"/>
          <w:sz w:val="28"/>
        </w:rPr>
        <w:t>познавательные</w:t>
      </w:r>
      <w:r w:rsidRPr="00114B9A">
        <w:rPr>
          <w:rFonts w:ascii="Times New Roman" w:hAnsi="Times New Roman"/>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114B9A">
        <w:rPr>
          <w:rFonts w:ascii="Times New Roman" w:hAnsi="Times New Roman"/>
          <w:color w:val="000000"/>
          <w:sz w:val="28"/>
        </w:rPr>
        <w:t>.</w:t>
      </w:r>
    </w:p>
    <w:p w:rsidR="001510BB" w:rsidRDefault="00CE006C">
      <w:pPr>
        <w:spacing w:after="0" w:line="264" w:lineRule="auto"/>
        <w:ind w:firstLine="600"/>
        <w:jc w:val="both"/>
      </w:pPr>
      <w:r>
        <w:rPr>
          <w:rFonts w:ascii="Times New Roman" w:hAnsi="Times New Roman"/>
          <w:b/>
          <w:color w:val="000000"/>
          <w:sz w:val="28"/>
        </w:rPr>
        <w:t>Базовые логические действия:</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w:t>
      </w:r>
      <w:r w:rsidRPr="00114B9A">
        <w:rPr>
          <w:rFonts w:ascii="Times New Roman" w:hAnsi="Times New Roman"/>
          <w:color w:val="000000"/>
          <w:sz w:val="28"/>
        </w:rPr>
        <w:lastRenderedPageBreak/>
        <w:t xml:space="preserve">предлагать критерии для выявления закономерностей и противоречий; </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114B9A">
        <w:rPr>
          <w:rFonts w:ascii="Times New Roman" w:hAnsi="Times New Roman"/>
          <w:color w:val="000000"/>
          <w:sz w:val="28"/>
        </w:rPr>
        <w:t>контрпримеры</w:t>
      </w:r>
      <w:proofErr w:type="spellEnd"/>
      <w:r w:rsidRPr="00114B9A">
        <w:rPr>
          <w:rFonts w:ascii="Times New Roman" w:hAnsi="Times New Roman"/>
          <w:color w:val="000000"/>
          <w:sz w:val="28"/>
        </w:rPr>
        <w:t>; обосновывать собственные суждения и выводы;</w:t>
      </w:r>
    </w:p>
    <w:p w:rsidR="001510BB" w:rsidRPr="00114B9A" w:rsidRDefault="00CE006C">
      <w:pPr>
        <w:numPr>
          <w:ilvl w:val="0"/>
          <w:numId w:val="2"/>
        </w:numPr>
        <w:spacing w:after="0" w:line="264" w:lineRule="auto"/>
        <w:jc w:val="both"/>
      </w:pPr>
      <w:r w:rsidRPr="00114B9A">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10BB" w:rsidRDefault="00CE006C">
      <w:pPr>
        <w:spacing w:after="0" w:line="264" w:lineRule="auto"/>
        <w:ind w:firstLine="600"/>
        <w:jc w:val="both"/>
      </w:pPr>
      <w:r>
        <w:rPr>
          <w:rFonts w:ascii="Times New Roman" w:hAnsi="Times New Roman"/>
          <w:b/>
          <w:color w:val="000000"/>
          <w:sz w:val="28"/>
        </w:rPr>
        <w:t>Базовые исследовательские действия:</w:t>
      </w:r>
    </w:p>
    <w:p w:rsidR="001510BB" w:rsidRPr="00114B9A" w:rsidRDefault="00CE006C">
      <w:pPr>
        <w:numPr>
          <w:ilvl w:val="0"/>
          <w:numId w:val="3"/>
        </w:numPr>
        <w:spacing w:after="0" w:line="264" w:lineRule="auto"/>
        <w:jc w:val="both"/>
      </w:pPr>
      <w:r w:rsidRPr="00114B9A">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510BB" w:rsidRPr="00114B9A" w:rsidRDefault="00CE006C">
      <w:pPr>
        <w:numPr>
          <w:ilvl w:val="0"/>
          <w:numId w:val="3"/>
        </w:numPr>
        <w:spacing w:after="0" w:line="264" w:lineRule="auto"/>
        <w:jc w:val="both"/>
      </w:pPr>
      <w:r w:rsidRPr="00114B9A">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510BB" w:rsidRPr="00114B9A" w:rsidRDefault="00CE006C">
      <w:pPr>
        <w:numPr>
          <w:ilvl w:val="0"/>
          <w:numId w:val="3"/>
        </w:numPr>
        <w:spacing w:after="0" w:line="264" w:lineRule="auto"/>
        <w:jc w:val="both"/>
      </w:pPr>
      <w:r w:rsidRPr="00114B9A">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510BB" w:rsidRPr="00114B9A" w:rsidRDefault="00CE006C">
      <w:pPr>
        <w:numPr>
          <w:ilvl w:val="0"/>
          <w:numId w:val="3"/>
        </w:numPr>
        <w:spacing w:after="0" w:line="264" w:lineRule="auto"/>
        <w:jc w:val="both"/>
      </w:pPr>
      <w:r w:rsidRPr="00114B9A">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1510BB" w:rsidRDefault="00CE006C">
      <w:pPr>
        <w:spacing w:after="0" w:line="264" w:lineRule="auto"/>
        <w:ind w:firstLine="600"/>
        <w:jc w:val="both"/>
      </w:pPr>
      <w:r>
        <w:rPr>
          <w:rFonts w:ascii="Times New Roman" w:hAnsi="Times New Roman"/>
          <w:b/>
          <w:color w:val="000000"/>
          <w:sz w:val="28"/>
        </w:rPr>
        <w:t>Работа с информацией:</w:t>
      </w:r>
    </w:p>
    <w:p w:rsidR="001510BB" w:rsidRPr="00114B9A" w:rsidRDefault="00CE006C">
      <w:pPr>
        <w:numPr>
          <w:ilvl w:val="0"/>
          <w:numId w:val="4"/>
        </w:numPr>
        <w:spacing w:after="0" w:line="264" w:lineRule="auto"/>
        <w:jc w:val="both"/>
      </w:pPr>
      <w:r w:rsidRPr="00114B9A">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1510BB" w:rsidRPr="00114B9A" w:rsidRDefault="00CE006C">
      <w:pPr>
        <w:numPr>
          <w:ilvl w:val="0"/>
          <w:numId w:val="4"/>
        </w:numPr>
        <w:spacing w:after="0" w:line="264" w:lineRule="auto"/>
        <w:jc w:val="both"/>
      </w:pPr>
      <w:r w:rsidRPr="00114B9A">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510BB" w:rsidRPr="00114B9A" w:rsidRDefault="00CE006C">
      <w:pPr>
        <w:numPr>
          <w:ilvl w:val="0"/>
          <w:numId w:val="4"/>
        </w:numPr>
        <w:spacing w:after="0" w:line="264" w:lineRule="auto"/>
        <w:jc w:val="both"/>
      </w:pPr>
      <w:r w:rsidRPr="00114B9A">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1510BB" w:rsidRPr="00114B9A" w:rsidRDefault="00CE006C">
      <w:pPr>
        <w:numPr>
          <w:ilvl w:val="0"/>
          <w:numId w:val="4"/>
        </w:numPr>
        <w:spacing w:after="0" w:line="264" w:lineRule="auto"/>
        <w:jc w:val="both"/>
      </w:pPr>
      <w:r w:rsidRPr="00114B9A">
        <w:rPr>
          <w:rFonts w:ascii="Times New Roman" w:hAnsi="Times New Roman"/>
          <w:color w:val="000000"/>
          <w:sz w:val="28"/>
        </w:rPr>
        <w:t>оценивать надёжность информации по самостоятельно сформулированным критериям.</w:t>
      </w:r>
    </w:p>
    <w:p w:rsidR="001510BB" w:rsidRPr="00114B9A" w:rsidRDefault="00CE006C">
      <w:pPr>
        <w:spacing w:after="0" w:line="264" w:lineRule="auto"/>
        <w:ind w:firstLine="600"/>
        <w:jc w:val="both"/>
      </w:pPr>
      <w:r w:rsidRPr="00114B9A">
        <w:rPr>
          <w:rFonts w:ascii="Times New Roman" w:hAnsi="Times New Roman"/>
          <w:color w:val="000000"/>
          <w:sz w:val="28"/>
        </w:rPr>
        <w:t xml:space="preserve">2) </w:t>
      </w:r>
      <w:r w:rsidRPr="00114B9A">
        <w:rPr>
          <w:rFonts w:ascii="Times New Roman" w:hAnsi="Times New Roman"/>
          <w:i/>
          <w:color w:val="000000"/>
          <w:sz w:val="28"/>
        </w:rPr>
        <w:t xml:space="preserve">Универсальные </w:t>
      </w:r>
      <w:r w:rsidRPr="00114B9A">
        <w:rPr>
          <w:rFonts w:ascii="Times New Roman" w:hAnsi="Times New Roman"/>
          <w:b/>
          <w:i/>
          <w:color w:val="000000"/>
          <w:sz w:val="28"/>
        </w:rPr>
        <w:t xml:space="preserve">коммуникативные </w:t>
      </w:r>
      <w:r w:rsidRPr="00114B9A">
        <w:rPr>
          <w:rFonts w:ascii="Times New Roman" w:hAnsi="Times New Roman"/>
          <w:i/>
          <w:color w:val="000000"/>
          <w:sz w:val="28"/>
        </w:rPr>
        <w:t xml:space="preserve">действия, обеспечивают </w:t>
      </w:r>
      <w:proofErr w:type="spellStart"/>
      <w:r w:rsidRPr="00114B9A">
        <w:rPr>
          <w:rFonts w:ascii="Times New Roman" w:hAnsi="Times New Roman"/>
          <w:i/>
          <w:color w:val="000000"/>
          <w:sz w:val="28"/>
        </w:rPr>
        <w:t>сформированность</w:t>
      </w:r>
      <w:proofErr w:type="spellEnd"/>
      <w:r w:rsidRPr="00114B9A">
        <w:rPr>
          <w:rFonts w:ascii="Times New Roman" w:hAnsi="Times New Roman"/>
          <w:i/>
          <w:color w:val="000000"/>
          <w:sz w:val="28"/>
        </w:rPr>
        <w:t xml:space="preserve"> социальных навыков обучающихся.</w:t>
      </w:r>
    </w:p>
    <w:p w:rsidR="001510BB" w:rsidRDefault="00CE006C">
      <w:pPr>
        <w:spacing w:after="0" w:line="264" w:lineRule="auto"/>
        <w:ind w:firstLine="600"/>
        <w:jc w:val="both"/>
      </w:pPr>
      <w:r>
        <w:rPr>
          <w:rFonts w:ascii="Times New Roman" w:hAnsi="Times New Roman"/>
          <w:b/>
          <w:color w:val="000000"/>
          <w:sz w:val="28"/>
        </w:rPr>
        <w:t>Общение:</w:t>
      </w:r>
    </w:p>
    <w:p w:rsidR="001510BB" w:rsidRPr="00114B9A" w:rsidRDefault="00CE006C">
      <w:pPr>
        <w:numPr>
          <w:ilvl w:val="0"/>
          <w:numId w:val="5"/>
        </w:numPr>
        <w:spacing w:after="0" w:line="264" w:lineRule="auto"/>
        <w:jc w:val="both"/>
      </w:pPr>
      <w:r w:rsidRPr="00114B9A">
        <w:rPr>
          <w:rFonts w:ascii="Times New Roman" w:hAnsi="Times New Roman"/>
          <w:color w:val="000000"/>
          <w:sz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510BB" w:rsidRPr="00114B9A" w:rsidRDefault="00CE006C">
      <w:pPr>
        <w:numPr>
          <w:ilvl w:val="0"/>
          <w:numId w:val="5"/>
        </w:numPr>
        <w:spacing w:after="0" w:line="264" w:lineRule="auto"/>
        <w:jc w:val="both"/>
      </w:pPr>
      <w:r w:rsidRPr="00114B9A">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510BB" w:rsidRPr="00114B9A" w:rsidRDefault="00CE006C">
      <w:pPr>
        <w:numPr>
          <w:ilvl w:val="0"/>
          <w:numId w:val="5"/>
        </w:numPr>
        <w:spacing w:after="0" w:line="264" w:lineRule="auto"/>
        <w:jc w:val="both"/>
      </w:pPr>
      <w:r w:rsidRPr="00114B9A">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510BB" w:rsidRDefault="00CE006C">
      <w:pPr>
        <w:spacing w:after="0" w:line="264" w:lineRule="auto"/>
        <w:ind w:firstLine="600"/>
        <w:jc w:val="both"/>
      </w:pPr>
      <w:r>
        <w:rPr>
          <w:rFonts w:ascii="Times New Roman" w:hAnsi="Times New Roman"/>
          <w:b/>
          <w:color w:val="000000"/>
          <w:sz w:val="28"/>
        </w:rPr>
        <w:t>Сотрудничество:</w:t>
      </w:r>
    </w:p>
    <w:p w:rsidR="001510BB" w:rsidRPr="00114B9A" w:rsidRDefault="00CE006C">
      <w:pPr>
        <w:numPr>
          <w:ilvl w:val="0"/>
          <w:numId w:val="6"/>
        </w:numPr>
        <w:spacing w:after="0" w:line="264" w:lineRule="auto"/>
        <w:jc w:val="both"/>
      </w:pPr>
      <w:r w:rsidRPr="00114B9A">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510BB" w:rsidRPr="00114B9A" w:rsidRDefault="00CE006C">
      <w:pPr>
        <w:numPr>
          <w:ilvl w:val="0"/>
          <w:numId w:val="6"/>
        </w:numPr>
        <w:spacing w:after="0" w:line="264" w:lineRule="auto"/>
        <w:jc w:val="both"/>
      </w:pPr>
      <w:r w:rsidRPr="00114B9A">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510BB" w:rsidRPr="00114B9A" w:rsidRDefault="00CE006C">
      <w:pPr>
        <w:spacing w:after="0" w:line="264" w:lineRule="auto"/>
        <w:ind w:firstLine="600"/>
        <w:jc w:val="both"/>
      </w:pPr>
      <w:r w:rsidRPr="00114B9A">
        <w:rPr>
          <w:rFonts w:ascii="Times New Roman" w:hAnsi="Times New Roman"/>
          <w:color w:val="000000"/>
          <w:sz w:val="28"/>
        </w:rPr>
        <w:t xml:space="preserve">3) </w:t>
      </w:r>
      <w:r w:rsidRPr="00114B9A">
        <w:rPr>
          <w:rFonts w:ascii="Times New Roman" w:hAnsi="Times New Roman"/>
          <w:i/>
          <w:color w:val="000000"/>
          <w:sz w:val="28"/>
        </w:rPr>
        <w:t xml:space="preserve">Универсальные </w:t>
      </w:r>
      <w:r w:rsidRPr="00114B9A">
        <w:rPr>
          <w:rFonts w:ascii="Times New Roman" w:hAnsi="Times New Roman"/>
          <w:b/>
          <w:i/>
          <w:color w:val="000000"/>
          <w:sz w:val="28"/>
        </w:rPr>
        <w:t xml:space="preserve">регулятивные </w:t>
      </w:r>
      <w:r w:rsidRPr="00114B9A">
        <w:rPr>
          <w:rFonts w:ascii="Times New Roman" w:hAnsi="Times New Roman"/>
          <w:i/>
          <w:color w:val="000000"/>
          <w:sz w:val="28"/>
        </w:rPr>
        <w:t>действия, обеспечивают формирование смысловых установок и жизненных навыков личности</w:t>
      </w:r>
      <w:r w:rsidRPr="00114B9A">
        <w:rPr>
          <w:rFonts w:ascii="Times New Roman" w:hAnsi="Times New Roman"/>
          <w:color w:val="000000"/>
          <w:sz w:val="28"/>
        </w:rPr>
        <w:t>.</w:t>
      </w:r>
    </w:p>
    <w:p w:rsidR="001510BB" w:rsidRDefault="00CE006C">
      <w:pPr>
        <w:spacing w:after="0" w:line="264" w:lineRule="auto"/>
        <w:ind w:firstLine="600"/>
        <w:jc w:val="both"/>
      </w:pPr>
      <w:r>
        <w:rPr>
          <w:rFonts w:ascii="Times New Roman" w:hAnsi="Times New Roman"/>
          <w:b/>
          <w:color w:val="000000"/>
          <w:sz w:val="28"/>
        </w:rPr>
        <w:t>Самоорганизация:</w:t>
      </w:r>
    </w:p>
    <w:p w:rsidR="001510BB" w:rsidRPr="00114B9A" w:rsidRDefault="00CE006C">
      <w:pPr>
        <w:numPr>
          <w:ilvl w:val="0"/>
          <w:numId w:val="7"/>
        </w:numPr>
        <w:spacing w:after="0"/>
      </w:pPr>
      <w:r w:rsidRPr="00114B9A">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510BB" w:rsidRDefault="00CE006C">
      <w:pPr>
        <w:spacing w:after="0" w:line="264" w:lineRule="auto"/>
        <w:ind w:firstLine="600"/>
        <w:jc w:val="both"/>
      </w:pPr>
      <w:r>
        <w:rPr>
          <w:rFonts w:ascii="Times New Roman" w:hAnsi="Times New Roman"/>
          <w:b/>
          <w:color w:val="000000"/>
          <w:sz w:val="28"/>
        </w:rPr>
        <w:t>Самоконтроль:</w:t>
      </w:r>
    </w:p>
    <w:p w:rsidR="001510BB" w:rsidRPr="00114B9A" w:rsidRDefault="00CE006C">
      <w:pPr>
        <w:numPr>
          <w:ilvl w:val="0"/>
          <w:numId w:val="8"/>
        </w:numPr>
        <w:spacing w:after="0" w:line="264" w:lineRule="auto"/>
        <w:jc w:val="both"/>
      </w:pPr>
      <w:r w:rsidRPr="00114B9A">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510BB" w:rsidRPr="00114B9A" w:rsidRDefault="00CE006C">
      <w:pPr>
        <w:numPr>
          <w:ilvl w:val="0"/>
          <w:numId w:val="8"/>
        </w:numPr>
        <w:spacing w:after="0" w:line="264" w:lineRule="auto"/>
        <w:jc w:val="both"/>
      </w:pPr>
      <w:r w:rsidRPr="00114B9A">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510BB" w:rsidRPr="00114B9A" w:rsidRDefault="00CE006C">
      <w:pPr>
        <w:numPr>
          <w:ilvl w:val="0"/>
          <w:numId w:val="8"/>
        </w:numPr>
        <w:spacing w:after="0" w:line="264" w:lineRule="auto"/>
        <w:jc w:val="both"/>
      </w:pPr>
      <w:r w:rsidRPr="00114B9A">
        <w:rPr>
          <w:rFonts w:ascii="Times New Roman" w:hAnsi="Times New Roman"/>
          <w:color w:val="000000"/>
          <w:sz w:val="28"/>
        </w:rPr>
        <w:lastRenderedPageBreak/>
        <w:t xml:space="preserve">оценивать соответствие результата цели и условиям, объяснять причины достижения или </w:t>
      </w:r>
      <w:proofErr w:type="spellStart"/>
      <w:r w:rsidRPr="00114B9A">
        <w:rPr>
          <w:rFonts w:ascii="Times New Roman" w:hAnsi="Times New Roman"/>
          <w:color w:val="000000"/>
          <w:sz w:val="28"/>
        </w:rPr>
        <w:t>недостижения</w:t>
      </w:r>
      <w:proofErr w:type="spellEnd"/>
      <w:r w:rsidRPr="00114B9A">
        <w:rPr>
          <w:rFonts w:ascii="Times New Roman" w:hAnsi="Times New Roman"/>
          <w:color w:val="000000"/>
          <w:sz w:val="28"/>
        </w:rPr>
        <w:t xml:space="preserve"> результатов деятельности, находить ошибку, давать оценку приобретённому опыту.</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r w:rsidRPr="00114B9A">
        <w:rPr>
          <w:rFonts w:ascii="Times New Roman" w:hAnsi="Times New Roman"/>
          <w:b/>
          <w:color w:val="000000"/>
          <w:sz w:val="28"/>
        </w:rPr>
        <w:t>ПРЕДМЕТНЫЕ РЕЗУЛЬТАТЫ</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bookmarkStart w:id="11" w:name="_Toc118726597"/>
      <w:bookmarkEnd w:id="11"/>
      <w:r w:rsidRPr="00114B9A">
        <w:rPr>
          <w:rFonts w:ascii="Times New Roman" w:hAnsi="Times New Roman"/>
          <w:b/>
          <w:color w:val="000000"/>
          <w:sz w:val="28"/>
        </w:rPr>
        <w:t>10 КЛАСС</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точка, прямая, плоскость.</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аксиомы стереометрии и следствия из них при решении геометрических задач.</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параллельность и перпендикулярность прямых и плоскостей.</w:t>
      </w:r>
    </w:p>
    <w:p w:rsidR="001510BB" w:rsidRPr="00114B9A" w:rsidRDefault="00CE006C">
      <w:pPr>
        <w:spacing w:after="0" w:line="264" w:lineRule="auto"/>
        <w:ind w:firstLine="600"/>
        <w:jc w:val="both"/>
      </w:pPr>
      <w:r w:rsidRPr="00114B9A">
        <w:rPr>
          <w:rFonts w:ascii="Times New Roman" w:hAnsi="Times New Roman"/>
          <w:color w:val="000000"/>
          <w:sz w:val="28"/>
        </w:rPr>
        <w:t>Классифицировать взаимное расположение прямых и плоскостей в пространстве.</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многогранник, выпуклый и невыпуклый многогранник, элементы многогранника, правильный многогранник.</w:t>
      </w:r>
    </w:p>
    <w:p w:rsidR="001510BB" w:rsidRPr="00114B9A" w:rsidRDefault="00CE006C">
      <w:pPr>
        <w:spacing w:after="0" w:line="264" w:lineRule="auto"/>
        <w:ind w:firstLine="600"/>
        <w:jc w:val="both"/>
      </w:pPr>
      <w:r w:rsidRPr="00114B9A">
        <w:rPr>
          <w:rFonts w:ascii="Times New Roman" w:hAnsi="Times New Roman"/>
          <w:color w:val="000000"/>
          <w:sz w:val="28"/>
        </w:rPr>
        <w:t>Распознавать основные виды многогранников (пирамида; призма, прямоугольный параллелепипед, куб).</w:t>
      </w:r>
    </w:p>
    <w:p w:rsidR="001510BB" w:rsidRPr="00114B9A" w:rsidRDefault="00CE006C">
      <w:pPr>
        <w:spacing w:after="0" w:line="264" w:lineRule="auto"/>
        <w:ind w:firstLine="600"/>
        <w:jc w:val="both"/>
      </w:pPr>
      <w:r w:rsidRPr="00114B9A">
        <w:rPr>
          <w:rFonts w:ascii="Times New Roman" w:hAnsi="Times New Roman"/>
          <w:color w:val="000000"/>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секущая плоскость, сечение многогранников.</w:t>
      </w:r>
    </w:p>
    <w:p w:rsidR="001510BB" w:rsidRPr="00114B9A" w:rsidRDefault="00CE006C">
      <w:pPr>
        <w:spacing w:after="0" w:line="264" w:lineRule="auto"/>
        <w:ind w:firstLine="600"/>
        <w:jc w:val="both"/>
      </w:pPr>
      <w:r w:rsidRPr="00114B9A">
        <w:rPr>
          <w:rFonts w:ascii="Times New Roman" w:hAnsi="Times New Roman"/>
          <w:color w:val="000000"/>
          <w:sz w:val="28"/>
        </w:rPr>
        <w:t>Объяснять принципы построения сечений, используя метод следов.</w:t>
      </w:r>
    </w:p>
    <w:p w:rsidR="001510BB" w:rsidRPr="00114B9A" w:rsidRDefault="00CE006C">
      <w:pPr>
        <w:spacing w:after="0" w:line="264" w:lineRule="auto"/>
        <w:ind w:firstLine="600"/>
        <w:jc w:val="both"/>
      </w:pPr>
      <w:r w:rsidRPr="00114B9A">
        <w:rPr>
          <w:rFonts w:ascii="Times New Roman" w:hAnsi="Times New Roman"/>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510BB" w:rsidRPr="00114B9A" w:rsidRDefault="00CE006C">
      <w:pPr>
        <w:spacing w:after="0" w:line="264" w:lineRule="auto"/>
        <w:ind w:firstLine="600"/>
        <w:jc w:val="both"/>
      </w:pPr>
      <w:r w:rsidRPr="00114B9A">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1510BB" w:rsidRPr="00114B9A" w:rsidRDefault="00CE006C">
      <w:pPr>
        <w:spacing w:after="0" w:line="264" w:lineRule="auto"/>
        <w:ind w:firstLine="600"/>
        <w:jc w:val="both"/>
      </w:pPr>
      <w:r w:rsidRPr="00114B9A">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510BB" w:rsidRPr="00114B9A" w:rsidRDefault="00CE006C">
      <w:pPr>
        <w:spacing w:after="0" w:line="264" w:lineRule="auto"/>
        <w:ind w:firstLine="600"/>
        <w:jc w:val="both"/>
      </w:pPr>
      <w:r w:rsidRPr="00114B9A">
        <w:rPr>
          <w:rFonts w:ascii="Times New Roman" w:hAnsi="Times New Roman"/>
          <w:color w:val="000000"/>
          <w:sz w:val="28"/>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симметрия в пространстве; центр, ось и плоскость симметрии; центр, ось и плоскость симметрии фигуры.</w:t>
      </w:r>
    </w:p>
    <w:p w:rsidR="001510BB" w:rsidRPr="00114B9A" w:rsidRDefault="00CE006C">
      <w:pPr>
        <w:spacing w:after="0" w:line="264" w:lineRule="auto"/>
        <w:ind w:firstLine="600"/>
        <w:jc w:val="both"/>
      </w:pPr>
      <w:r w:rsidRPr="00114B9A">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1510BB" w:rsidRPr="00114B9A" w:rsidRDefault="00CE006C">
      <w:pPr>
        <w:spacing w:after="0" w:line="264" w:lineRule="auto"/>
        <w:ind w:firstLine="600"/>
        <w:jc w:val="both"/>
      </w:pPr>
      <w:r w:rsidRPr="00114B9A">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510BB" w:rsidRPr="00114B9A" w:rsidRDefault="001510BB">
      <w:pPr>
        <w:spacing w:after="0" w:line="264" w:lineRule="auto"/>
        <w:ind w:left="120"/>
        <w:jc w:val="both"/>
      </w:pPr>
    </w:p>
    <w:p w:rsidR="001510BB" w:rsidRPr="00114B9A" w:rsidRDefault="00CE006C">
      <w:pPr>
        <w:spacing w:after="0" w:line="264" w:lineRule="auto"/>
        <w:ind w:left="120"/>
        <w:jc w:val="both"/>
      </w:pPr>
      <w:r w:rsidRPr="00114B9A">
        <w:rPr>
          <w:rFonts w:ascii="Times New Roman" w:hAnsi="Times New Roman"/>
          <w:b/>
          <w:color w:val="000000"/>
          <w:sz w:val="28"/>
        </w:rPr>
        <w:t>11 КЛАСС</w:t>
      </w:r>
    </w:p>
    <w:p w:rsidR="001510BB" w:rsidRPr="00114B9A" w:rsidRDefault="001510BB">
      <w:pPr>
        <w:spacing w:after="0" w:line="264" w:lineRule="auto"/>
        <w:ind w:left="120"/>
        <w:jc w:val="both"/>
      </w:pP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1510BB" w:rsidRPr="00114B9A" w:rsidRDefault="00CE006C">
      <w:pPr>
        <w:spacing w:after="0" w:line="264" w:lineRule="auto"/>
        <w:ind w:firstLine="600"/>
        <w:jc w:val="both"/>
      </w:pPr>
      <w:r w:rsidRPr="00114B9A">
        <w:rPr>
          <w:rFonts w:ascii="Times New Roman" w:hAnsi="Times New Roman"/>
          <w:color w:val="000000"/>
          <w:sz w:val="28"/>
        </w:rPr>
        <w:t>Распознавать тела вращения (цилиндр, конус, сфера и шар).</w:t>
      </w:r>
    </w:p>
    <w:p w:rsidR="001510BB" w:rsidRPr="00114B9A" w:rsidRDefault="00CE006C">
      <w:pPr>
        <w:spacing w:after="0" w:line="264" w:lineRule="auto"/>
        <w:ind w:firstLine="600"/>
        <w:jc w:val="both"/>
      </w:pPr>
      <w:r w:rsidRPr="00114B9A">
        <w:rPr>
          <w:rFonts w:ascii="Times New Roman" w:hAnsi="Times New Roman"/>
          <w:color w:val="000000"/>
          <w:sz w:val="28"/>
        </w:rPr>
        <w:t>Объяснять способы получения тел вращения.</w:t>
      </w:r>
    </w:p>
    <w:p w:rsidR="001510BB" w:rsidRPr="00114B9A" w:rsidRDefault="00CE006C">
      <w:pPr>
        <w:spacing w:after="0" w:line="264" w:lineRule="auto"/>
        <w:ind w:firstLine="600"/>
        <w:jc w:val="both"/>
      </w:pPr>
      <w:r w:rsidRPr="00114B9A">
        <w:rPr>
          <w:rFonts w:ascii="Times New Roman" w:hAnsi="Times New Roman"/>
          <w:color w:val="000000"/>
          <w:sz w:val="28"/>
        </w:rPr>
        <w:t>Классифицировать взаимное расположение сферы и плоскости.</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1510BB" w:rsidRPr="00114B9A" w:rsidRDefault="00CE006C">
      <w:pPr>
        <w:spacing w:after="0" w:line="264" w:lineRule="auto"/>
        <w:ind w:firstLine="600"/>
        <w:jc w:val="both"/>
      </w:pPr>
      <w:r w:rsidRPr="00114B9A">
        <w:rPr>
          <w:rFonts w:ascii="Times New Roman" w:hAnsi="Times New Roman"/>
          <w:color w:val="000000"/>
          <w:sz w:val="28"/>
        </w:rPr>
        <w:t>Вычислять объёмы и площади поверхностей тел вращения, геометрических тел с применением формул.</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многогранник, вписанный в сферу и описанный около сферы; сфера, вписанная в многогранник или тело вращения.</w:t>
      </w:r>
    </w:p>
    <w:p w:rsidR="001510BB" w:rsidRPr="00114B9A" w:rsidRDefault="00CE006C">
      <w:pPr>
        <w:spacing w:after="0" w:line="264" w:lineRule="auto"/>
        <w:ind w:firstLine="600"/>
        <w:jc w:val="both"/>
      </w:pPr>
      <w:r w:rsidRPr="00114B9A">
        <w:rPr>
          <w:rFonts w:ascii="Times New Roman" w:hAnsi="Times New Roman"/>
          <w:color w:val="000000"/>
          <w:sz w:val="28"/>
        </w:rPr>
        <w:t>Вычислять соотношения между площадями поверхностей и объёмами подобных тел.</w:t>
      </w:r>
    </w:p>
    <w:p w:rsidR="001510BB" w:rsidRPr="00114B9A" w:rsidRDefault="00CE006C">
      <w:pPr>
        <w:spacing w:after="0" w:line="264" w:lineRule="auto"/>
        <w:ind w:firstLine="600"/>
        <w:jc w:val="both"/>
      </w:pPr>
      <w:r w:rsidRPr="00114B9A">
        <w:rPr>
          <w:rFonts w:ascii="Times New Roman" w:hAnsi="Times New Roman"/>
          <w:color w:val="000000"/>
          <w:sz w:val="28"/>
        </w:rPr>
        <w:lastRenderedPageBreak/>
        <w:t>Изображать изучаемые фигуры от руки и с применением простых чертёжных инструментов.</w:t>
      </w:r>
    </w:p>
    <w:p w:rsidR="001510BB" w:rsidRPr="00114B9A" w:rsidRDefault="00CE006C">
      <w:pPr>
        <w:spacing w:after="0" w:line="264" w:lineRule="auto"/>
        <w:ind w:firstLine="600"/>
        <w:jc w:val="both"/>
      </w:pPr>
      <w:r w:rsidRPr="00114B9A">
        <w:rPr>
          <w:rFonts w:ascii="Times New Roman" w:hAnsi="Times New Roman"/>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1510BB" w:rsidRPr="00114B9A" w:rsidRDefault="00CE006C">
      <w:pPr>
        <w:spacing w:after="0" w:line="264" w:lineRule="auto"/>
        <w:ind w:firstLine="600"/>
        <w:jc w:val="both"/>
      </w:pPr>
      <w:r w:rsidRPr="00114B9A">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понятием вектор в пространстве.</w:t>
      </w:r>
    </w:p>
    <w:p w:rsidR="001510BB" w:rsidRPr="00114B9A" w:rsidRDefault="00CE006C">
      <w:pPr>
        <w:spacing w:after="0" w:line="264" w:lineRule="auto"/>
        <w:ind w:firstLine="600"/>
        <w:jc w:val="both"/>
      </w:pPr>
      <w:r w:rsidRPr="00114B9A">
        <w:rPr>
          <w:rFonts w:ascii="Times New Roman" w:hAnsi="Times New Roman"/>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правило параллелепипеда.</w:t>
      </w:r>
    </w:p>
    <w:p w:rsidR="001510BB" w:rsidRPr="00114B9A" w:rsidRDefault="00CE006C">
      <w:pPr>
        <w:spacing w:after="0" w:line="264" w:lineRule="auto"/>
        <w:ind w:firstLine="600"/>
        <w:jc w:val="both"/>
      </w:pPr>
      <w:r w:rsidRPr="00114B9A">
        <w:rPr>
          <w:rFonts w:ascii="Times New Roman" w:hAnsi="Times New Roman"/>
          <w:color w:val="000000"/>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1510BB" w:rsidRPr="00114B9A" w:rsidRDefault="00CE006C">
      <w:pPr>
        <w:spacing w:after="0" w:line="264" w:lineRule="auto"/>
        <w:ind w:firstLine="600"/>
        <w:jc w:val="both"/>
      </w:pPr>
      <w:r w:rsidRPr="00114B9A">
        <w:rPr>
          <w:rFonts w:ascii="Times New Roman" w:hAnsi="Times New Roman"/>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510BB" w:rsidRPr="00114B9A" w:rsidRDefault="00CE006C">
      <w:pPr>
        <w:spacing w:after="0" w:line="264" w:lineRule="auto"/>
        <w:ind w:firstLine="600"/>
        <w:jc w:val="both"/>
      </w:pPr>
      <w:r w:rsidRPr="00114B9A">
        <w:rPr>
          <w:rFonts w:ascii="Times New Roman" w:hAnsi="Times New Roman"/>
          <w:color w:val="000000"/>
          <w:sz w:val="28"/>
        </w:rPr>
        <w:t>Задавать плоскость уравнением в декартовой системе координат.</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1510BB" w:rsidRPr="00114B9A" w:rsidRDefault="00CE006C">
      <w:pPr>
        <w:spacing w:after="0" w:line="264" w:lineRule="auto"/>
        <w:ind w:firstLine="600"/>
        <w:jc w:val="both"/>
      </w:pPr>
      <w:r w:rsidRPr="00114B9A">
        <w:rPr>
          <w:rFonts w:ascii="Times New Roman" w:hAnsi="Times New Roman"/>
          <w:color w:val="000000"/>
          <w:sz w:val="28"/>
        </w:rPr>
        <w:t>Решать простейшие геометрические задачи на применение векторно-координатного метода.</w:t>
      </w:r>
    </w:p>
    <w:p w:rsidR="001510BB" w:rsidRPr="00114B9A" w:rsidRDefault="00CE006C">
      <w:pPr>
        <w:spacing w:after="0" w:line="264" w:lineRule="auto"/>
        <w:ind w:firstLine="600"/>
        <w:jc w:val="both"/>
      </w:pPr>
      <w:r w:rsidRPr="00114B9A">
        <w:rPr>
          <w:rFonts w:ascii="Times New Roman" w:hAnsi="Times New Roman"/>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1510BB" w:rsidRPr="00114B9A" w:rsidRDefault="00CE006C">
      <w:pPr>
        <w:spacing w:after="0" w:line="264" w:lineRule="auto"/>
        <w:ind w:firstLine="600"/>
        <w:jc w:val="both"/>
      </w:pPr>
      <w:r w:rsidRPr="00114B9A">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1510BB" w:rsidRPr="00114B9A" w:rsidRDefault="00CE006C">
      <w:pPr>
        <w:spacing w:after="0" w:line="264" w:lineRule="auto"/>
        <w:ind w:firstLine="600"/>
        <w:jc w:val="both"/>
      </w:pPr>
      <w:r w:rsidRPr="00114B9A">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510BB" w:rsidRPr="00114B9A" w:rsidRDefault="001510BB">
      <w:pPr>
        <w:sectPr w:rsidR="001510BB" w:rsidRPr="00114B9A">
          <w:pgSz w:w="11906" w:h="16383"/>
          <w:pgMar w:top="1134" w:right="850" w:bottom="1134" w:left="1701" w:header="720" w:footer="720" w:gutter="0"/>
          <w:cols w:space="720"/>
        </w:sectPr>
      </w:pPr>
    </w:p>
    <w:p w:rsidR="001510BB" w:rsidRDefault="00CE006C">
      <w:pPr>
        <w:spacing w:after="0"/>
        <w:ind w:left="120"/>
      </w:pPr>
      <w:bookmarkStart w:id="12" w:name="block-2933750"/>
      <w:bookmarkEnd w:id="8"/>
      <w:r w:rsidRPr="00114B9A">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510BB" w:rsidRDefault="00CE006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1510BB">
        <w:trPr>
          <w:trHeight w:val="144"/>
          <w:tblCellSpacing w:w="20" w:type="nil"/>
        </w:trPr>
        <w:tc>
          <w:tcPr>
            <w:tcW w:w="446"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 п/п </w:t>
            </w:r>
          </w:p>
          <w:p w:rsidR="001510BB" w:rsidRDefault="001510BB">
            <w:pPr>
              <w:spacing w:after="0"/>
              <w:ind w:left="135"/>
            </w:pPr>
          </w:p>
        </w:tc>
        <w:tc>
          <w:tcPr>
            <w:tcW w:w="3344"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Наименование разделов и тем программы </w:t>
            </w:r>
          </w:p>
          <w:p w:rsidR="001510BB" w:rsidRDefault="001510BB">
            <w:pPr>
              <w:spacing w:after="0"/>
              <w:ind w:left="135"/>
            </w:pPr>
          </w:p>
        </w:tc>
        <w:tc>
          <w:tcPr>
            <w:tcW w:w="0" w:type="auto"/>
            <w:gridSpan w:val="3"/>
            <w:tcMar>
              <w:top w:w="50" w:type="dxa"/>
              <w:left w:w="100" w:type="dxa"/>
            </w:tcMar>
            <w:vAlign w:val="center"/>
          </w:tcPr>
          <w:p w:rsidR="001510BB" w:rsidRDefault="00CE006C">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Электронные (цифровые) образовательные ресурсы </w:t>
            </w:r>
          </w:p>
          <w:p w:rsidR="001510BB" w:rsidRDefault="001510BB">
            <w:pPr>
              <w:spacing w:after="0"/>
              <w:ind w:left="135"/>
            </w:pPr>
          </w:p>
        </w:tc>
      </w:tr>
      <w:tr w:rsidR="001510BB">
        <w:trPr>
          <w:trHeight w:val="144"/>
          <w:tblCellSpacing w:w="20" w:type="nil"/>
        </w:trPr>
        <w:tc>
          <w:tcPr>
            <w:tcW w:w="0" w:type="auto"/>
            <w:vMerge/>
            <w:tcBorders>
              <w:top w:val="nil"/>
            </w:tcBorders>
            <w:tcMar>
              <w:top w:w="50" w:type="dxa"/>
              <w:left w:w="100" w:type="dxa"/>
            </w:tcMar>
          </w:tcPr>
          <w:p w:rsidR="001510BB" w:rsidRDefault="001510BB"/>
        </w:tc>
        <w:tc>
          <w:tcPr>
            <w:tcW w:w="0" w:type="auto"/>
            <w:vMerge/>
            <w:tcBorders>
              <w:top w:val="nil"/>
            </w:tcBorders>
            <w:tcMar>
              <w:top w:w="50" w:type="dxa"/>
              <w:left w:w="100" w:type="dxa"/>
            </w:tcMar>
          </w:tcPr>
          <w:p w:rsidR="001510BB" w:rsidRDefault="001510BB"/>
        </w:tc>
        <w:tc>
          <w:tcPr>
            <w:tcW w:w="949"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Всего </w:t>
            </w:r>
          </w:p>
          <w:p w:rsidR="001510BB" w:rsidRDefault="001510BB">
            <w:pPr>
              <w:spacing w:after="0"/>
              <w:ind w:left="135"/>
            </w:pPr>
          </w:p>
        </w:tc>
        <w:tc>
          <w:tcPr>
            <w:tcW w:w="1667"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Контрольные работы </w:t>
            </w:r>
          </w:p>
          <w:p w:rsidR="001510BB" w:rsidRDefault="001510BB">
            <w:pPr>
              <w:spacing w:after="0"/>
              <w:ind w:left="135"/>
            </w:pPr>
          </w:p>
        </w:tc>
        <w:tc>
          <w:tcPr>
            <w:tcW w:w="1756"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Практические работы </w:t>
            </w:r>
          </w:p>
          <w:p w:rsidR="001510BB" w:rsidRDefault="001510BB">
            <w:pPr>
              <w:spacing w:after="0"/>
              <w:ind w:left="135"/>
            </w:pPr>
          </w:p>
        </w:tc>
        <w:tc>
          <w:tcPr>
            <w:tcW w:w="0" w:type="auto"/>
            <w:vMerge/>
            <w:tcBorders>
              <w:top w:val="nil"/>
            </w:tcBorders>
            <w:tcMar>
              <w:top w:w="50" w:type="dxa"/>
              <w:left w:w="100" w:type="dxa"/>
            </w:tcMar>
          </w:tcPr>
          <w:p w:rsidR="001510BB" w:rsidRDefault="001510BB"/>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1</w:t>
            </w:r>
          </w:p>
        </w:tc>
        <w:tc>
          <w:tcPr>
            <w:tcW w:w="3344" w:type="dxa"/>
            <w:tcMar>
              <w:top w:w="50" w:type="dxa"/>
              <w:left w:w="100" w:type="dxa"/>
            </w:tcMar>
            <w:vAlign w:val="center"/>
          </w:tcPr>
          <w:p w:rsidR="001510BB" w:rsidRDefault="00CE006C">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1510BB" w:rsidRDefault="003A027B">
            <w:pPr>
              <w:spacing w:after="0"/>
              <w:ind w:left="135"/>
              <w:jc w:val="center"/>
            </w:pPr>
            <w:r>
              <w:rPr>
                <w:rFonts w:ascii="Times New Roman" w:hAnsi="Times New Roman"/>
                <w:color w:val="000000"/>
                <w:sz w:val="24"/>
              </w:rPr>
              <w:t xml:space="preserve">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2</w:t>
            </w:r>
          </w:p>
        </w:tc>
        <w:tc>
          <w:tcPr>
            <w:tcW w:w="3344" w:type="dxa"/>
            <w:tcMar>
              <w:top w:w="50" w:type="dxa"/>
              <w:left w:w="100" w:type="dxa"/>
            </w:tcMar>
            <w:vAlign w:val="center"/>
          </w:tcPr>
          <w:p w:rsidR="001510BB" w:rsidRDefault="00CE006C">
            <w:pPr>
              <w:spacing w:after="0"/>
              <w:ind w:left="135"/>
            </w:pPr>
            <w:r w:rsidRPr="00114B9A">
              <w:rPr>
                <w:rFonts w:ascii="Times New Roman" w:hAnsi="Times New Roman"/>
                <w:color w:val="000000"/>
                <w:sz w:val="24"/>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3</w:t>
            </w:r>
          </w:p>
        </w:tc>
        <w:tc>
          <w:tcPr>
            <w:tcW w:w="3344" w:type="dxa"/>
            <w:tcMar>
              <w:top w:w="50" w:type="dxa"/>
              <w:left w:w="100" w:type="dxa"/>
            </w:tcMar>
            <w:vAlign w:val="center"/>
          </w:tcPr>
          <w:p w:rsidR="001510BB" w:rsidRDefault="00CE006C">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1510BB" w:rsidRDefault="003A027B">
            <w:pPr>
              <w:spacing w:after="0"/>
              <w:ind w:left="135"/>
              <w:jc w:val="center"/>
            </w:pPr>
            <w:r>
              <w:t>1</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4</w:t>
            </w:r>
          </w:p>
        </w:tc>
        <w:tc>
          <w:tcPr>
            <w:tcW w:w="3344" w:type="dxa"/>
            <w:tcMar>
              <w:top w:w="50" w:type="dxa"/>
              <w:left w:w="100" w:type="dxa"/>
            </w:tcMar>
            <w:vAlign w:val="center"/>
          </w:tcPr>
          <w:p w:rsidR="001510BB" w:rsidRPr="00114B9A" w:rsidRDefault="00CE006C">
            <w:pPr>
              <w:spacing w:after="0"/>
              <w:ind w:left="135"/>
            </w:pPr>
            <w:r w:rsidRPr="00114B9A">
              <w:rPr>
                <w:rFonts w:ascii="Times New Roman" w:hAnsi="Times New Roman"/>
                <w:color w:val="000000"/>
                <w:sz w:val="24"/>
              </w:rPr>
              <w:t>Углы между прямыми и плоскостями</w:t>
            </w:r>
          </w:p>
        </w:tc>
        <w:tc>
          <w:tcPr>
            <w:tcW w:w="949" w:type="dxa"/>
            <w:tcMar>
              <w:top w:w="50" w:type="dxa"/>
              <w:left w:w="100" w:type="dxa"/>
            </w:tcMar>
            <w:vAlign w:val="center"/>
          </w:tcPr>
          <w:p w:rsidR="001510BB" w:rsidRDefault="00CE006C">
            <w:pPr>
              <w:spacing w:after="0"/>
              <w:ind w:left="135"/>
              <w:jc w:val="center"/>
            </w:pPr>
            <w:r w:rsidRPr="00114B9A">
              <w:rPr>
                <w:rFonts w:ascii="Times New Roman" w:hAnsi="Times New Roman"/>
                <w:color w:val="000000"/>
                <w:sz w:val="24"/>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5</w:t>
            </w:r>
          </w:p>
        </w:tc>
        <w:tc>
          <w:tcPr>
            <w:tcW w:w="3344" w:type="dxa"/>
            <w:tcMar>
              <w:top w:w="50" w:type="dxa"/>
              <w:left w:w="100" w:type="dxa"/>
            </w:tcMar>
            <w:vAlign w:val="center"/>
          </w:tcPr>
          <w:p w:rsidR="001510BB" w:rsidRDefault="00CE006C">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6</w:t>
            </w:r>
          </w:p>
        </w:tc>
        <w:tc>
          <w:tcPr>
            <w:tcW w:w="3344" w:type="dxa"/>
            <w:tcMar>
              <w:top w:w="50" w:type="dxa"/>
              <w:left w:w="100" w:type="dxa"/>
            </w:tcMar>
            <w:vAlign w:val="center"/>
          </w:tcPr>
          <w:p w:rsidR="001510BB" w:rsidRDefault="00CE006C">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446" w:type="dxa"/>
            <w:tcMar>
              <w:top w:w="50" w:type="dxa"/>
              <w:left w:w="100" w:type="dxa"/>
            </w:tcMar>
            <w:vAlign w:val="center"/>
          </w:tcPr>
          <w:p w:rsidR="001510BB" w:rsidRDefault="00CE006C">
            <w:pPr>
              <w:spacing w:after="0"/>
            </w:pPr>
            <w:r>
              <w:rPr>
                <w:rFonts w:ascii="Times New Roman" w:hAnsi="Times New Roman"/>
                <w:color w:val="000000"/>
                <w:sz w:val="24"/>
              </w:rPr>
              <w:t>7</w:t>
            </w:r>
          </w:p>
        </w:tc>
        <w:tc>
          <w:tcPr>
            <w:tcW w:w="3344" w:type="dxa"/>
            <w:tcMar>
              <w:top w:w="50" w:type="dxa"/>
              <w:left w:w="100" w:type="dxa"/>
            </w:tcMar>
            <w:vAlign w:val="center"/>
          </w:tcPr>
          <w:p w:rsidR="001510BB" w:rsidRPr="00114B9A" w:rsidRDefault="00CE006C">
            <w:pPr>
              <w:spacing w:after="0"/>
              <w:ind w:left="135"/>
            </w:pPr>
            <w:r w:rsidRPr="00114B9A">
              <w:rPr>
                <w:rFonts w:ascii="Times New Roman" w:hAnsi="Times New Roman"/>
                <w:color w:val="000000"/>
                <w:sz w:val="24"/>
              </w:rPr>
              <w:t>Повторение: сечения, расстояния и углы</w:t>
            </w:r>
          </w:p>
        </w:tc>
        <w:tc>
          <w:tcPr>
            <w:tcW w:w="949" w:type="dxa"/>
            <w:tcMar>
              <w:top w:w="50" w:type="dxa"/>
              <w:left w:w="100" w:type="dxa"/>
            </w:tcMar>
            <w:vAlign w:val="center"/>
          </w:tcPr>
          <w:p w:rsidR="001510BB" w:rsidRDefault="00CE006C">
            <w:pPr>
              <w:spacing w:after="0"/>
              <w:ind w:left="135"/>
              <w:jc w:val="center"/>
            </w:pPr>
            <w:r w:rsidRPr="00114B9A">
              <w:rPr>
                <w:rFonts w:ascii="Times New Roman" w:hAnsi="Times New Roman"/>
                <w:color w:val="000000"/>
                <w:sz w:val="24"/>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1510BB" w:rsidRDefault="001510BB">
            <w:pPr>
              <w:spacing w:after="0"/>
              <w:ind w:left="135"/>
              <w:jc w:val="center"/>
            </w:pPr>
          </w:p>
        </w:tc>
        <w:tc>
          <w:tcPr>
            <w:tcW w:w="2568" w:type="dxa"/>
            <w:tcMar>
              <w:top w:w="50" w:type="dxa"/>
              <w:left w:w="100" w:type="dxa"/>
            </w:tcMar>
            <w:vAlign w:val="center"/>
          </w:tcPr>
          <w:p w:rsidR="001510BB" w:rsidRDefault="001510BB">
            <w:pPr>
              <w:spacing w:after="0"/>
              <w:ind w:left="135"/>
            </w:pPr>
          </w:p>
        </w:tc>
      </w:tr>
      <w:tr w:rsidR="001510BB">
        <w:trPr>
          <w:trHeight w:val="144"/>
          <w:tblCellSpacing w:w="20" w:type="nil"/>
        </w:trPr>
        <w:tc>
          <w:tcPr>
            <w:tcW w:w="0" w:type="auto"/>
            <w:gridSpan w:val="2"/>
            <w:tcMar>
              <w:top w:w="50" w:type="dxa"/>
              <w:left w:w="100" w:type="dxa"/>
            </w:tcMar>
            <w:vAlign w:val="center"/>
          </w:tcPr>
          <w:p w:rsidR="001510BB" w:rsidRPr="00114B9A" w:rsidRDefault="00CE006C">
            <w:pPr>
              <w:spacing w:after="0"/>
              <w:ind w:left="135"/>
            </w:pPr>
            <w:r w:rsidRPr="00114B9A">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1510BB" w:rsidRDefault="00CE006C">
            <w:pPr>
              <w:spacing w:after="0"/>
              <w:ind w:left="135"/>
              <w:jc w:val="center"/>
            </w:pPr>
            <w:r w:rsidRPr="00114B9A">
              <w:rPr>
                <w:rFonts w:ascii="Times New Roman" w:hAnsi="Times New Roman"/>
                <w:color w:val="000000"/>
                <w:sz w:val="24"/>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1510BB" w:rsidRDefault="001510BB"/>
        </w:tc>
      </w:tr>
    </w:tbl>
    <w:p w:rsidR="001510BB" w:rsidRDefault="001510BB">
      <w:pPr>
        <w:sectPr w:rsidR="001510BB">
          <w:pgSz w:w="16383" w:h="11906" w:orient="landscape"/>
          <w:pgMar w:top="1134" w:right="850" w:bottom="1134" w:left="1701" w:header="720" w:footer="720" w:gutter="0"/>
          <w:cols w:space="720"/>
        </w:sectPr>
      </w:pPr>
    </w:p>
    <w:p w:rsidR="001510BB" w:rsidRDefault="00CE006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1510BB">
        <w:trPr>
          <w:trHeight w:val="144"/>
          <w:tblCellSpacing w:w="20" w:type="nil"/>
        </w:trPr>
        <w:tc>
          <w:tcPr>
            <w:tcW w:w="485"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 п/п </w:t>
            </w:r>
          </w:p>
          <w:p w:rsidR="001510BB" w:rsidRDefault="001510BB">
            <w:pPr>
              <w:spacing w:after="0"/>
              <w:ind w:left="135"/>
            </w:pPr>
          </w:p>
        </w:tc>
        <w:tc>
          <w:tcPr>
            <w:tcW w:w="2640"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Наименование разделов и тем программы </w:t>
            </w:r>
          </w:p>
          <w:p w:rsidR="001510BB" w:rsidRDefault="001510BB">
            <w:pPr>
              <w:spacing w:after="0"/>
              <w:ind w:left="135"/>
            </w:pPr>
          </w:p>
        </w:tc>
        <w:tc>
          <w:tcPr>
            <w:tcW w:w="0" w:type="auto"/>
            <w:gridSpan w:val="3"/>
            <w:tcMar>
              <w:top w:w="50" w:type="dxa"/>
              <w:left w:w="100" w:type="dxa"/>
            </w:tcMar>
            <w:vAlign w:val="center"/>
          </w:tcPr>
          <w:p w:rsidR="001510BB" w:rsidRDefault="00CE006C">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1510BB" w:rsidRDefault="00CE006C">
            <w:pPr>
              <w:spacing w:after="0"/>
              <w:ind w:left="135"/>
            </w:pPr>
            <w:r>
              <w:rPr>
                <w:rFonts w:ascii="Times New Roman" w:hAnsi="Times New Roman"/>
                <w:b/>
                <w:color w:val="000000"/>
                <w:sz w:val="24"/>
              </w:rPr>
              <w:t xml:space="preserve">Электронные (цифровые) образовательные ресурсы </w:t>
            </w:r>
          </w:p>
          <w:p w:rsidR="001510BB" w:rsidRDefault="001510BB">
            <w:pPr>
              <w:spacing w:after="0"/>
              <w:ind w:left="135"/>
            </w:pPr>
          </w:p>
        </w:tc>
      </w:tr>
      <w:tr w:rsidR="001510BB">
        <w:trPr>
          <w:trHeight w:val="144"/>
          <w:tblCellSpacing w:w="20" w:type="nil"/>
        </w:trPr>
        <w:tc>
          <w:tcPr>
            <w:tcW w:w="0" w:type="auto"/>
            <w:vMerge/>
            <w:tcBorders>
              <w:top w:val="nil"/>
            </w:tcBorders>
            <w:tcMar>
              <w:top w:w="50" w:type="dxa"/>
              <w:left w:w="100" w:type="dxa"/>
            </w:tcMar>
          </w:tcPr>
          <w:p w:rsidR="001510BB" w:rsidRDefault="001510BB"/>
        </w:tc>
        <w:tc>
          <w:tcPr>
            <w:tcW w:w="0" w:type="auto"/>
            <w:vMerge/>
            <w:tcBorders>
              <w:top w:val="nil"/>
            </w:tcBorders>
            <w:tcMar>
              <w:top w:w="50" w:type="dxa"/>
              <w:left w:w="100" w:type="dxa"/>
            </w:tcMar>
          </w:tcPr>
          <w:p w:rsidR="001510BB" w:rsidRDefault="001510BB"/>
        </w:tc>
        <w:tc>
          <w:tcPr>
            <w:tcW w:w="1017"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Всего </w:t>
            </w:r>
          </w:p>
          <w:p w:rsidR="001510BB" w:rsidRDefault="001510BB">
            <w:pPr>
              <w:spacing w:after="0"/>
              <w:ind w:left="135"/>
            </w:pPr>
          </w:p>
        </w:tc>
        <w:tc>
          <w:tcPr>
            <w:tcW w:w="1745"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Контрольные работы </w:t>
            </w:r>
          </w:p>
          <w:p w:rsidR="001510BB" w:rsidRDefault="001510BB">
            <w:pPr>
              <w:spacing w:after="0"/>
              <w:ind w:left="135"/>
            </w:pPr>
          </w:p>
        </w:tc>
        <w:tc>
          <w:tcPr>
            <w:tcW w:w="1829" w:type="dxa"/>
            <w:tcMar>
              <w:top w:w="50" w:type="dxa"/>
              <w:left w:w="100" w:type="dxa"/>
            </w:tcMar>
            <w:vAlign w:val="center"/>
          </w:tcPr>
          <w:p w:rsidR="001510BB" w:rsidRDefault="00CE006C">
            <w:pPr>
              <w:spacing w:after="0"/>
              <w:ind w:left="135"/>
            </w:pPr>
            <w:r>
              <w:rPr>
                <w:rFonts w:ascii="Times New Roman" w:hAnsi="Times New Roman"/>
                <w:b/>
                <w:color w:val="000000"/>
                <w:sz w:val="24"/>
              </w:rPr>
              <w:t xml:space="preserve">Практические работы </w:t>
            </w:r>
          </w:p>
          <w:p w:rsidR="001510BB" w:rsidRDefault="001510BB">
            <w:pPr>
              <w:spacing w:after="0"/>
              <w:ind w:left="135"/>
            </w:pPr>
          </w:p>
        </w:tc>
        <w:tc>
          <w:tcPr>
            <w:tcW w:w="0" w:type="auto"/>
            <w:vMerge/>
            <w:tcBorders>
              <w:top w:val="nil"/>
            </w:tcBorders>
            <w:tcMar>
              <w:top w:w="50" w:type="dxa"/>
              <w:left w:w="100" w:type="dxa"/>
            </w:tcMar>
          </w:tcPr>
          <w:p w:rsidR="001510BB" w:rsidRDefault="001510BB"/>
        </w:tc>
      </w:tr>
      <w:tr w:rsidR="001510BB">
        <w:trPr>
          <w:trHeight w:val="144"/>
          <w:tblCellSpacing w:w="20" w:type="nil"/>
        </w:trPr>
        <w:tc>
          <w:tcPr>
            <w:tcW w:w="485" w:type="dxa"/>
            <w:tcMar>
              <w:top w:w="50" w:type="dxa"/>
              <w:left w:w="100" w:type="dxa"/>
            </w:tcMar>
            <w:vAlign w:val="center"/>
          </w:tcPr>
          <w:p w:rsidR="001510BB" w:rsidRDefault="00CE006C">
            <w:pPr>
              <w:spacing w:after="0"/>
            </w:pPr>
            <w:r>
              <w:rPr>
                <w:rFonts w:ascii="Times New Roman" w:hAnsi="Times New Roman"/>
                <w:color w:val="000000"/>
                <w:sz w:val="24"/>
              </w:rPr>
              <w:t>1</w:t>
            </w:r>
          </w:p>
        </w:tc>
        <w:tc>
          <w:tcPr>
            <w:tcW w:w="2640" w:type="dxa"/>
            <w:tcMar>
              <w:top w:w="50" w:type="dxa"/>
              <w:left w:w="100" w:type="dxa"/>
            </w:tcMar>
            <w:vAlign w:val="center"/>
          </w:tcPr>
          <w:p w:rsidR="001510BB" w:rsidRDefault="00CE006C">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rsidR="001510BB" w:rsidRDefault="001510BB">
            <w:pPr>
              <w:spacing w:after="0"/>
              <w:ind w:left="135"/>
              <w:jc w:val="center"/>
            </w:pPr>
          </w:p>
        </w:tc>
        <w:tc>
          <w:tcPr>
            <w:tcW w:w="2757" w:type="dxa"/>
            <w:tcMar>
              <w:top w:w="50" w:type="dxa"/>
              <w:left w:w="100" w:type="dxa"/>
            </w:tcMar>
            <w:vAlign w:val="center"/>
          </w:tcPr>
          <w:p w:rsidR="001510BB" w:rsidRDefault="001510BB">
            <w:pPr>
              <w:spacing w:after="0"/>
              <w:ind w:left="135"/>
            </w:pPr>
          </w:p>
        </w:tc>
      </w:tr>
      <w:tr w:rsidR="001510BB">
        <w:trPr>
          <w:trHeight w:val="144"/>
          <w:tblCellSpacing w:w="20" w:type="nil"/>
        </w:trPr>
        <w:tc>
          <w:tcPr>
            <w:tcW w:w="485" w:type="dxa"/>
            <w:tcMar>
              <w:top w:w="50" w:type="dxa"/>
              <w:left w:w="100" w:type="dxa"/>
            </w:tcMar>
            <w:vAlign w:val="center"/>
          </w:tcPr>
          <w:p w:rsidR="001510BB" w:rsidRDefault="00CE006C">
            <w:pPr>
              <w:spacing w:after="0"/>
            </w:pPr>
            <w:r>
              <w:rPr>
                <w:rFonts w:ascii="Times New Roman" w:hAnsi="Times New Roman"/>
                <w:color w:val="000000"/>
                <w:sz w:val="24"/>
              </w:rPr>
              <w:t>2</w:t>
            </w:r>
          </w:p>
        </w:tc>
        <w:tc>
          <w:tcPr>
            <w:tcW w:w="2640" w:type="dxa"/>
            <w:tcMar>
              <w:top w:w="50" w:type="dxa"/>
              <w:left w:w="100" w:type="dxa"/>
            </w:tcMar>
            <w:vAlign w:val="center"/>
          </w:tcPr>
          <w:p w:rsidR="001510BB" w:rsidRDefault="00CE006C">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510BB" w:rsidRDefault="001510BB">
            <w:pPr>
              <w:spacing w:after="0"/>
              <w:ind w:left="135"/>
              <w:jc w:val="center"/>
            </w:pPr>
          </w:p>
        </w:tc>
        <w:tc>
          <w:tcPr>
            <w:tcW w:w="2757" w:type="dxa"/>
            <w:tcMar>
              <w:top w:w="50" w:type="dxa"/>
              <w:left w:w="100" w:type="dxa"/>
            </w:tcMar>
            <w:vAlign w:val="center"/>
          </w:tcPr>
          <w:p w:rsidR="001510BB" w:rsidRDefault="001510BB">
            <w:pPr>
              <w:spacing w:after="0"/>
              <w:ind w:left="135"/>
            </w:pPr>
          </w:p>
        </w:tc>
      </w:tr>
      <w:tr w:rsidR="001510BB">
        <w:trPr>
          <w:trHeight w:val="144"/>
          <w:tblCellSpacing w:w="20" w:type="nil"/>
        </w:trPr>
        <w:tc>
          <w:tcPr>
            <w:tcW w:w="485" w:type="dxa"/>
            <w:tcMar>
              <w:top w:w="50" w:type="dxa"/>
              <w:left w:w="100" w:type="dxa"/>
            </w:tcMar>
            <w:vAlign w:val="center"/>
          </w:tcPr>
          <w:p w:rsidR="001510BB" w:rsidRDefault="00CE006C">
            <w:pPr>
              <w:spacing w:after="0"/>
            </w:pPr>
            <w:r>
              <w:rPr>
                <w:rFonts w:ascii="Times New Roman" w:hAnsi="Times New Roman"/>
                <w:color w:val="000000"/>
                <w:sz w:val="24"/>
              </w:rPr>
              <w:t>3</w:t>
            </w:r>
          </w:p>
        </w:tc>
        <w:tc>
          <w:tcPr>
            <w:tcW w:w="2640" w:type="dxa"/>
            <w:tcMar>
              <w:top w:w="50" w:type="dxa"/>
              <w:left w:w="100" w:type="dxa"/>
            </w:tcMar>
            <w:vAlign w:val="center"/>
          </w:tcPr>
          <w:p w:rsidR="001510BB" w:rsidRPr="00114B9A" w:rsidRDefault="00CE006C">
            <w:pPr>
              <w:spacing w:after="0"/>
              <w:ind w:left="135"/>
            </w:pPr>
            <w:r w:rsidRPr="00114B9A">
              <w:rPr>
                <w:rFonts w:ascii="Times New Roman" w:hAnsi="Times New Roman"/>
                <w:color w:val="000000"/>
                <w:sz w:val="24"/>
              </w:rPr>
              <w:t>Векторы и координаты в пространстве</w:t>
            </w:r>
          </w:p>
        </w:tc>
        <w:tc>
          <w:tcPr>
            <w:tcW w:w="1017" w:type="dxa"/>
            <w:tcMar>
              <w:top w:w="50" w:type="dxa"/>
              <w:left w:w="100" w:type="dxa"/>
            </w:tcMar>
            <w:vAlign w:val="center"/>
          </w:tcPr>
          <w:p w:rsidR="001510BB" w:rsidRDefault="00CE006C">
            <w:pPr>
              <w:spacing w:after="0"/>
              <w:ind w:left="135"/>
              <w:jc w:val="center"/>
            </w:pPr>
            <w:r w:rsidRPr="00114B9A">
              <w:rPr>
                <w:rFonts w:ascii="Times New Roman" w:hAnsi="Times New Roman"/>
                <w:color w:val="000000"/>
                <w:sz w:val="24"/>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510BB" w:rsidRDefault="001510BB">
            <w:pPr>
              <w:spacing w:after="0"/>
              <w:ind w:left="135"/>
              <w:jc w:val="center"/>
            </w:pPr>
          </w:p>
        </w:tc>
        <w:tc>
          <w:tcPr>
            <w:tcW w:w="2757" w:type="dxa"/>
            <w:tcMar>
              <w:top w:w="50" w:type="dxa"/>
              <w:left w:w="100" w:type="dxa"/>
            </w:tcMar>
            <w:vAlign w:val="center"/>
          </w:tcPr>
          <w:p w:rsidR="001510BB" w:rsidRDefault="001510BB">
            <w:pPr>
              <w:spacing w:after="0"/>
              <w:ind w:left="135"/>
            </w:pPr>
          </w:p>
        </w:tc>
      </w:tr>
      <w:tr w:rsidR="001510BB">
        <w:trPr>
          <w:trHeight w:val="144"/>
          <w:tblCellSpacing w:w="20" w:type="nil"/>
        </w:trPr>
        <w:tc>
          <w:tcPr>
            <w:tcW w:w="485" w:type="dxa"/>
            <w:tcMar>
              <w:top w:w="50" w:type="dxa"/>
              <w:left w:w="100" w:type="dxa"/>
            </w:tcMar>
            <w:vAlign w:val="center"/>
          </w:tcPr>
          <w:p w:rsidR="001510BB" w:rsidRDefault="00CE006C">
            <w:pPr>
              <w:spacing w:after="0"/>
            </w:pPr>
            <w:r>
              <w:rPr>
                <w:rFonts w:ascii="Times New Roman" w:hAnsi="Times New Roman"/>
                <w:color w:val="000000"/>
                <w:sz w:val="24"/>
              </w:rPr>
              <w:t>4</w:t>
            </w:r>
          </w:p>
        </w:tc>
        <w:tc>
          <w:tcPr>
            <w:tcW w:w="2640" w:type="dxa"/>
            <w:tcMar>
              <w:top w:w="50" w:type="dxa"/>
              <w:left w:w="100" w:type="dxa"/>
            </w:tcMar>
            <w:vAlign w:val="center"/>
          </w:tcPr>
          <w:p w:rsidR="001510BB" w:rsidRDefault="00CE006C">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510BB" w:rsidRDefault="001510BB">
            <w:pPr>
              <w:spacing w:after="0"/>
              <w:ind w:left="135"/>
              <w:jc w:val="center"/>
            </w:pPr>
          </w:p>
        </w:tc>
        <w:tc>
          <w:tcPr>
            <w:tcW w:w="2757" w:type="dxa"/>
            <w:tcMar>
              <w:top w:w="50" w:type="dxa"/>
              <w:left w:w="100" w:type="dxa"/>
            </w:tcMar>
            <w:vAlign w:val="center"/>
          </w:tcPr>
          <w:p w:rsidR="001510BB" w:rsidRDefault="001510BB">
            <w:pPr>
              <w:spacing w:after="0"/>
              <w:ind w:left="135"/>
            </w:pPr>
          </w:p>
        </w:tc>
      </w:tr>
      <w:tr w:rsidR="001510BB">
        <w:trPr>
          <w:trHeight w:val="144"/>
          <w:tblCellSpacing w:w="20" w:type="nil"/>
        </w:trPr>
        <w:tc>
          <w:tcPr>
            <w:tcW w:w="0" w:type="auto"/>
            <w:gridSpan w:val="2"/>
            <w:tcMar>
              <w:top w:w="50" w:type="dxa"/>
              <w:left w:w="100" w:type="dxa"/>
            </w:tcMar>
            <w:vAlign w:val="center"/>
          </w:tcPr>
          <w:p w:rsidR="001510BB" w:rsidRPr="00114B9A" w:rsidRDefault="00CE006C">
            <w:pPr>
              <w:spacing w:after="0"/>
              <w:ind w:left="135"/>
            </w:pPr>
            <w:r w:rsidRPr="00114B9A">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1510BB" w:rsidRDefault="00CE006C">
            <w:pPr>
              <w:spacing w:after="0"/>
              <w:ind w:left="135"/>
              <w:jc w:val="center"/>
            </w:pPr>
            <w:r w:rsidRPr="00114B9A">
              <w:rPr>
                <w:rFonts w:ascii="Times New Roman" w:hAnsi="Times New Roman"/>
                <w:color w:val="000000"/>
                <w:sz w:val="24"/>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1510BB" w:rsidRDefault="00CE006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1510BB" w:rsidRDefault="001510BB"/>
        </w:tc>
      </w:tr>
    </w:tbl>
    <w:p w:rsidR="001510BB" w:rsidRDefault="001510BB">
      <w:pPr>
        <w:sectPr w:rsidR="001510BB">
          <w:pgSz w:w="16383" w:h="11906" w:orient="landscape"/>
          <w:pgMar w:top="1134" w:right="850" w:bottom="1134" w:left="1701" w:header="720" w:footer="720" w:gutter="0"/>
          <w:cols w:space="720"/>
        </w:sectPr>
      </w:pPr>
    </w:p>
    <w:p w:rsidR="001510BB" w:rsidRPr="00114B9A" w:rsidRDefault="00CE006C" w:rsidP="00802122">
      <w:pPr>
        <w:spacing w:after="0"/>
        <w:ind w:left="120"/>
      </w:pPr>
      <w:bookmarkStart w:id="13" w:name="block-2933751"/>
      <w:bookmarkEnd w:id="12"/>
      <w:r>
        <w:rPr>
          <w:rFonts w:ascii="Times New Roman" w:hAnsi="Times New Roman"/>
          <w:b/>
          <w:color w:val="000000"/>
          <w:sz w:val="28"/>
        </w:rPr>
        <w:lastRenderedPageBreak/>
        <w:t xml:space="preserve"> </w:t>
      </w:r>
      <w:bookmarkStart w:id="14" w:name="block-2933752"/>
      <w:bookmarkStart w:id="15" w:name="_GoBack"/>
      <w:bookmarkEnd w:id="13"/>
      <w:bookmarkEnd w:id="15"/>
    </w:p>
    <w:bookmarkEnd w:id="14"/>
    <w:sectPr w:rsidR="001510BB" w:rsidRPr="00114B9A" w:rsidSect="00714B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E36BB"/>
    <w:multiLevelType w:val="multilevel"/>
    <w:tmpl w:val="DAE64D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7D007B"/>
    <w:multiLevelType w:val="multilevel"/>
    <w:tmpl w:val="30E87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8C7CDA"/>
    <w:multiLevelType w:val="multilevel"/>
    <w:tmpl w:val="0EC869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A937FD6"/>
    <w:multiLevelType w:val="multilevel"/>
    <w:tmpl w:val="2D4AD7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EB6354"/>
    <w:multiLevelType w:val="multilevel"/>
    <w:tmpl w:val="906C00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753159B"/>
    <w:multiLevelType w:val="multilevel"/>
    <w:tmpl w:val="38E058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2672735"/>
    <w:multiLevelType w:val="multilevel"/>
    <w:tmpl w:val="B8DC65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9D77643"/>
    <w:multiLevelType w:val="multilevel"/>
    <w:tmpl w:val="726874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7"/>
  </w:num>
  <w:num w:numId="3">
    <w:abstractNumId w:val="2"/>
  </w:num>
  <w:num w:numId="4">
    <w:abstractNumId w:val="6"/>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1510BB"/>
    <w:rsid w:val="00021AC5"/>
    <w:rsid w:val="00114B9A"/>
    <w:rsid w:val="001510BB"/>
    <w:rsid w:val="003A027B"/>
    <w:rsid w:val="00714B39"/>
    <w:rsid w:val="00802122"/>
    <w:rsid w:val="00CE006C"/>
    <w:rsid w:val="00E20F8E"/>
    <w:rsid w:val="00EF3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64BCA0E-A451-4955-BDE9-85E31013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B39"/>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14B39"/>
    <w:rPr>
      <w:color w:val="0000FF" w:themeColor="hyperlink"/>
      <w:u w:val="single"/>
    </w:rPr>
  </w:style>
  <w:style w:type="table" w:styleId="ac">
    <w:name w:val="Table Grid"/>
    <w:basedOn w:val="a1"/>
    <w:uiPriority w:val="59"/>
    <w:rsid w:val="00714B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20F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0F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3892</Words>
  <Characters>22188</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Лидия</dc:creator>
  <cp:lastModifiedBy>Пользователь Windows</cp:lastModifiedBy>
  <cp:revision>8</cp:revision>
  <cp:lastPrinted>2024-09-25T10:25:00Z</cp:lastPrinted>
  <dcterms:created xsi:type="dcterms:W3CDTF">2024-09-01T09:40:00Z</dcterms:created>
  <dcterms:modified xsi:type="dcterms:W3CDTF">2024-10-01T17:02:00Z</dcterms:modified>
</cp:coreProperties>
</file>